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C91B7" w14:textId="77777777" w:rsidR="00207782" w:rsidRDefault="00207782">
      <w:pPr>
        <w:pStyle w:val="Title"/>
      </w:pPr>
      <w:r>
        <w:t>No. 63</w:t>
      </w:r>
    </w:p>
    <w:p w14:paraId="764EDE30" w14:textId="77777777" w:rsidR="00207782" w:rsidRDefault="0079433B">
      <w:pPr>
        <w:jc w:val="center"/>
        <w:rPr>
          <w:rFonts w:ascii="Helvetica" w:hAnsi="Helvetica"/>
          <w:sz w:val="24"/>
        </w:rPr>
      </w:pPr>
      <w:r>
        <w:rPr>
          <w:rFonts w:ascii="Helvetica" w:hAnsi="Helvetica"/>
          <w:b/>
          <w:sz w:val="24"/>
        </w:rPr>
        <w:t>Writ of Control</w:t>
      </w:r>
      <w:r w:rsidR="00207782">
        <w:rPr>
          <w:rFonts w:ascii="Helvetica" w:hAnsi="Helvetica"/>
          <w:b/>
          <w:sz w:val="24"/>
        </w:rPr>
        <w:t xml:space="preserve"> to enforce foreign registered judgment</w:t>
      </w:r>
      <w:r w:rsidR="004209E2">
        <w:rPr>
          <w:rFonts w:ascii="Helvetica" w:hAnsi="Helvetica"/>
          <w:b/>
          <w:sz w:val="24"/>
        </w:rPr>
        <w:t xml:space="preserve"> </w:t>
      </w:r>
    </w:p>
    <w:p w14:paraId="4AAEC6EE" w14:textId="77777777" w:rsidR="00207782" w:rsidRDefault="00207782">
      <w:pPr>
        <w:jc w:val="both"/>
        <w:rPr>
          <w:rFonts w:ascii="Helvetica" w:hAnsi="Helvetica"/>
          <w:sz w:val="24"/>
        </w:rPr>
      </w:pPr>
    </w:p>
    <w:p w14:paraId="2E127D17" w14:textId="77777777" w:rsidR="00207782" w:rsidRDefault="00207782" w:rsidP="003D6663">
      <w:pPr>
        <w:jc w:val="right"/>
        <w:rPr>
          <w:rFonts w:ascii="Helvetica" w:hAnsi="Helvetica"/>
          <w:b/>
          <w:sz w:val="24"/>
        </w:rPr>
      </w:pPr>
      <w:r>
        <w:rPr>
          <w:rFonts w:ascii="Helvetica" w:hAnsi="Helvetica"/>
          <w:b/>
          <w:sz w:val="24"/>
        </w:rPr>
        <w:t>IN THE HIGH COURT OF JUSTICE</w:t>
      </w:r>
    </w:p>
    <w:p w14:paraId="1655B306" w14:textId="77777777" w:rsidR="00207782" w:rsidRDefault="00312A51" w:rsidP="003D6663">
      <w:pPr>
        <w:jc w:val="right"/>
        <w:rPr>
          <w:rFonts w:ascii="Helvetica" w:hAnsi="Helvetica"/>
          <w:b/>
          <w:sz w:val="24"/>
        </w:rPr>
      </w:pPr>
      <w:r>
        <w:rPr>
          <w:rFonts w:ascii="Helvetica" w:hAnsi="Helvetica"/>
          <w:b/>
          <w:sz w:val="24"/>
        </w:rPr>
        <w:t>KING</w:t>
      </w:r>
      <w:r w:rsidR="00207782">
        <w:rPr>
          <w:rFonts w:ascii="Helvetica" w:hAnsi="Helvetica"/>
          <w:b/>
          <w:sz w:val="24"/>
        </w:rPr>
        <w:t>'S BENCH DIVISION</w:t>
      </w:r>
    </w:p>
    <w:p w14:paraId="70C1B495" w14:textId="77777777" w:rsidR="00207782" w:rsidRDefault="00207782" w:rsidP="003D6663">
      <w:pPr>
        <w:jc w:val="right"/>
        <w:rPr>
          <w:rFonts w:ascii="Helvetica" w:hAnsi="Helvetica"/>
          <w:sz w:val="24"/>
        </w:rPr>
      </w:pPr>
      <w:r>
        <w:rPr>
          <w:rFonts w:ascii="Helvetica" w:hAnsi="Helvetica"/>
          <w:b/>
          <w:sz w:val="24"/>
        </w:rPr>
        <w:t>[</w:t>
      </w:r>
      <w:r>
        <w:rPr>
          <w:rFonts w:ascii="Helvetica" w:hAnsi="Helvetica"/>
          <w:b/>
          <w:sz w:val="24"/>
        </w:rPr>
        <w:tab/>
      </w:r>
      <w:r>
        <w:rPr>
          <w:rFonts w:ascii="Helvetica" w:hAnsi="Helvetica"/>
          <w:b/>
          <w:sz w:val="24"/>
        </w:rPr>
        <w:tab/>
        <w:t>] District Registry</w:t>
      </w:r>
    </w:p>
    <w:p w14:paraId="5239BC4D" w14:textId="77777777" w:rsidR="00207782" w:rsidRDefault="00207782" w:rsidP="003D6663">
      <w:pPr>
        <w:jc w:val="right"/>
        <w:rPr>
          <w:rFonts w:ascii="Helvetica" w:hAnsi="Helvetica"/>
          <w:sz w:val="24"/>
        </w:rPr>
      </w:pPr>
    </w:p>
    <w:p w14:paraId="0BF9BFB3" w14:textId="77777777" w:rsidR="00207782" w:rsidRDefault="00207782" w:rsidP="003D6663">
      <w:pPr>
        <w:jc w:val="right"/>
        <w:rPr>
          <w:rFonts w:ascii="Helvetica" w:hAnsi="Helvetica"/>
          <w:b/>
          <w:sz w:val="24"/>
        </w:rPr>
      </w:pPr>
    </w:p>
    <w:p w14:paraId="073BF4D2" w14:textId="77777777" w:rsidR="003D6663" w:rsidRDefault="003D6663">
      <w:pPr>
        <w:jc w:val="both"/>
        <w:rPr>
          <w:rFonts w:ascii="Arial" w:hAnsi="Arial" w:cs="Arial"/>
          <w:b/>
        </w:rPr>
      </w:pPr>
    </w:p>
    <w:p w14:paraId="222BD802" w14:textId="77777777" w:rsidR="003D6663" w:rsidRDefault="003D6663">
      <w:pPr>
        <w:jc w:val="both"/>
        <w:rPr>
          <w:rFonts w:ascii="Arial" w:hAnsi="Arial" w:cs="Arial"/>
          <w:b/>
        </w:rPr>
      </w:pPr>
    </w:p>
    <w:p w14:paraId="070A95A7" w14:textId="77777777" w:rsidR="003D6663" w:rsidRDefault="003D6663">
      <w:pPr>
        <w:jc w:val="both"/>
        <w:rPr>
          <w:rFonts w:ascii="Arial" w:hAnsi="Arial" w:cs="Arial"/>
          <w:b/>
        </w:rPr>
      </w:pPr>
    </w:p>
    <w:p w14:paraId="3C1BE1BD" w14:textId="77777777" w:rsidR="00207782" w:rsidRPr="004209E2" w:rsidRDefault="00207782" w:rsidP="00312A51">
      <w:pPr>
        <w:rPr>
          <w:rFonts w:ascii="Arial" w:hAnsi="Arial" w:cs="Arial"/>
          <w:b/>
        </w:rPr>
      </w:pPr>
      <w:r w:rsidRPr="004209E2">
        <w:rPr>
          <w:rFonts w:ascii="Arial" w:hAnsi="Arial" w:cs="Arial"/>
          <w:b/>
        </w:rPr>
        <w:t>In the matter of the Administration of Justice Act 1920, Part II [</w:t>
      </w:r>
      <w:r w:rsidRPr="004209E2">
        <w:rPr>
          <w:rFonts w:ascii="Arial" w:hAnsi="Arial" w:cs="Arial"/>
          <w:i/>
        </w:rPr>
        <w:t>or</w:t>
      </w:r>
      <w:r w:rsidRPr="004209E2">
        <w:rPr>
          <w:rFonts w:ascii="Arial" w:hAnsi="Arial" w:cs="Arial"/>
          <w:b/>
        </w:rPr>
        <w:t xml:space="preserve"> the Foreign Judgments (Reciprocal Enforcement) Act 1933, Part I] [</w:t>
      </w:r>
      <w:r w:rsidRPr="004209E2">
        <w:rPr>
          <w:rFonts w:ascii="Arial" w:hAnsi="Arial" w:cs="Arial"/>
          <w:i/>
        </w:rPr>
        <w:t>or</w:t>
      </w:r>
      <w:r w:rsidRPr="004209E2">
        <w:rPr>
          <w:rFonts w:ascii="Arial" w:hAnsi="Arial" w:cs="Arial"/>
          <w:b/>
        </w:rPr>
        <w:t xml:space="preserve"> the Civil Jurisdiction and Judgments Act 1982]</w:t>
      </w:r>
      <w:r w:rsidR="0079433B" w:rsidRPr="004209E2">
        <w:rPr>
          <w:rFonts w:ascii="Arial" w:hAnsi="Arial" w:cs="Arial"/>
          <w:b/>
        </w:rPr>
        <w:t xml:space="preserve"> [</w:t>
      </w:r>
      <w:r w:rsidR="000C09D2" w:rsidRPr="000C09D2">
        <w:rPr>
          <w:rFonts w:ascii="Arial" w:hAnsi="Arial" w:cs="Arial"/>
          <w:i/>
        </w:rPr>
        <w:t>or</w:t>
      </w:r>
      <w:r w:rsidR="000C09D2" w:rsidRPr="000C09D2">
        <w:rPr>
          <w:rFonts w:ascii="Arial" w:hAnsi="Arial" w:cs="Arial"/>
          <w:b/>
        </w:rPr>
        <w:t xml:space="preserve"> the Judgment R</w:t>
      </w:r>
      <w:r w:rsidR="0079433B" w:rsidRPr="000C09D2">
        <w:rPr>
          <w:rFonts w:ascii="Arial" w:hAnsi="Arial" w:cs="Arial"/>
          <w:b/>
        </w:rPr>
        <w:t>egulation] [</w:t>
      </w:r>
      <w:r w:rsidR="0079433B" w:rsidRPr="000C09D2">
        <w:rPr>
          <w:rFonts w:ascii="Arial" w:hAnsi="Arial" w:cs="Arial"/>
          <w:i/>
        </w:rPr>
        <w:t>or</w:t>
      </w:r>
      <w:r w:rsidR="0079433B" w:rsidRPr="000C09D2">
        <w:rPr>
          <w:rFonts w:ascii="Arial" w:hAnsi="Arial" w:cs="Arial"/>
          <w:b/>
        </w:rPr>
        <w:t xml:space="preserve"> </w:t>
      </w:r>
      <w:r w:rsidR="000C09D2" w:rsidRPr="000C09D2">
        <w:rPr>
          <w:rFonts w:ascii="Arial" w:hAnsi="Arial" w:cs="Arial"/>
          <w:b/>
        </w:rPr>
        <w:t>the Lugano</w:t>
      </w:r>
      <w:r w:rsidR="000C09D2">
        <w:rPr>
          <w:rFonts w:ascii="Arial" w:hAnsi="Arial" w:cs="Arial"/>
          <w:b/>
        </w:rPr>
        <w:t xml:space="preserve"> Convention]</w:t>
      </w:r>
    </w:p>
    <w:p w14:paraId="14AFE0BC" w14:textId="77777777" w:rsidR="00207782" w:rsidRPr="004209E2" w:rsidRDefault="00207782">
      <w:pPr>
        <w:jc w:val="center"/>
        <w:rPr>
          <w:rFonts w:ascii="Arial" w:hAnsi="Arial" w:cs="Arial"/>
          <w:b/>
        </w:rPr>
      </w:pPr>
      <w:r w:rsidRPr="004209E2">
        <w:rPr>
          <w:rFonts w:ascii="Arial" w:hAnsi="Arial" w:cs="Arial"/>
          <w:b/>
        </w:rPr>
        <w:t>and</w:t>
      </w:r>
    </w:p>
    <w:p w14:paraId="3A4D544E" w14:textId="77777777" w:rsidR="00207782" w:rsidRDefault="00207782">
      <w:pPr>
        <w:jc w:val="both"/>
        <w:rPr>
          <w:rFonts w:ascii="Arial" w:hAnsi="Arial" w:cs="Arial"/>
        </w:rPr>
      </w:pPr>
    </w:p>
    <w:p w14:paraId="43A7FD2B" w14:textId="77777777" w:rsidR="003D6663" w:rsidRPr="004209E2" w:rsidRDefault="003D6663">
      <w:pPr>
        <w:jc w:val="both"/>
        <w:rPr>
          <w:rFonts w:ascii="Arial" w:hAnsi="Arial" w:cs="Arial"/>
        </w:rPr>
      </w:pPr>
    </w:p>
    <w:p w14:paraId="1EA82361" w14:textId="77777777" w:rsidR="00207782" w:rsidRPr="004209E2" w:rsidRDefault="00207782">
      <w:pPr>
        <w:jc w:val="both"/>
        <w:rPr>
          <w:rFonts w:ascii="Arial" w:hAnsi="Arial" w:cs="Arial"/>
          <w:b/>
        </w:rPr>
      </w:pPr>
      <w:r w:rsidRPr="004209E2">
        <w:rPr>
          <w:rFonts w:ascii="Arial" w:hAnsi="Arial" w:cs="Arial"/>
          <w:b/>
        </w:rPr>
        <w:t xml:space="preserve">In the matter of a judgment of </w:t>
      </w:r>
      <w:r w:rsidRPr="004209E2">
        <w:rPr>
          <w:rFonts w:ascii="Arial" w:hAnsi="Arial" w:cs="Arial"/>
        </w:rPr>
        <w:t>(</w:t>
      </w:r>
      <w:r w:rsidRPr="004209E2">
        <w:rPr>
          <w:rFonts w:ascii="Arial" w:hAnsi="Arial" w:cs="Arial"/>
          <w:i/>
        </w:rPr>
        <w:t>describe the court</w:t>
      </w:r>
      <w:r w:rsidRPr="004209E2">
        <w:rPr>
          <w:rFonts w:ascii="Arial" w:hAnsi="Arial" w:cs="Arial"/>
        </w:rPr>
        <w:t>)</w:t>
      </w:r>
      <w:r w:rsidRPr="004209E2">
        <w:rPr>
          <w:rFonts w:ascii="Arial" w:hAnsi="Arial" w:cs="Arial"/>
          <w:b/>
        </w:rPr>
        <w:t xml:space="preserve"> obtained in </w:t>
      </w:r>
      <w:r w:rsidRPr="004209E2">
        <w:rPr>
          <w:rFonts w:ascii="Arial" w:hAnsi="Arial" w:cs="Arial"/>
        </w:rPr>
        <w:t>(</w:t>
      </w:r>
      <w:r w:rsidRPr="004209E2">
        <w:rPr>
          <w:rFonts w:ascii="Arial" w:hAnsi="Arial" w:cs="Arial"/>
          <w:i/>
        </w:rPr>
        <w:t>describe the proceedings</w:t>
      </w:r>
      <w:r w:rsidRPr="004209E2">
        <w:rPr>
          <w:rFonts w:ascii="Arial" w:hAnsi="Arial" w:cs="Arial"/>
        </w:rPr>
        <w:t>)</w:t>
      </w:r>
      <w:r w:rsidRPr="004209E2">
        <w:rPr>
          <w:rFonts w:ascii="Arial" w:hAnsi="Arial" w:cs="Arial"/>
          <w:b/>
        </w:rPr>
        <w:t xml:space="preserve"> and dated </w:t>
      </w:r>
      <w:r w:rsidRPr="004209E2">
        <w:rPr>
          <w:rFonts w:ascii="Arial" w:hAnsi="Arial" w:cs="Arial"/>
        </w:rPr>
        <w:t>(</w:t>
      </w:r>
      <w:r w:rsidRPr="004209E2">
        <w:rPr>
          <w:rFonts w:ascii="Arial" w:hAnsi="Arial" w:cs="Arial"/>
          <w:i/>
        </w:rPr>
        <w:t>date</w:t>
      </w:r>
      <w:r w:rsidRPr="004209E2">
        <w:rPr>
          <w:rFonts w:ascii="Arial" w:hAnsi="Arial" w:cs="Arial"/>
        </w:rPr>
        <w:t>)</w:t>
      </w:r>
    </w:p>
    <w:p w14:paraId="33620207" w14:textId="77777777" w:rsidR="00207782" w:rsidRDefault="00207782">
      <w:pPr>
        <w:jc w:val="both"/>
        <w:rPr>
          <w:rFonts w:ascii="Arial" w:hAnsi="Arial" w:cs="Arial"/>
        </w:rPr>
      </w:pPr>
    </w:p>
    <w:p w14:paraId="51F48C73" w14:textId="77777777" w:rsidR="003D6663" w:rsidRPr="004209E2" w:rsidRDefault="003D6663">
      <w:pPr>
        <w:jc w:val="both"/>
        <w:rPr>
          <w:rFonts w:ascii="Arial" w:hAnsi="Arial" w:cs="Arial"/>
        </w:rPr>
      </w:pPr>
    </w:p>
    <w:p w14:paraId="2DBD03AD" w14:textId="77777777" w:rsidR="004209E2" w:rsidRPr="004209E2" w:rsidRDefault="00312A51" w:rsidP="004209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KING CHARLES </w:t>
      </w:r>
      <w:r w:rsidR="008D4ADE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THIRD</w:t>
      </w:r>
      <w:r w:rsidR="004209E2" w:rsidRPr="004209E2">
        <w:rPr>
          <w:rFonts w:ascii="Arial" w:hAnsi="Arial" w:cs="Arial"/>
        </w:rPr>
        <w:t xml:space="preserve">, by the Grace of God, of the United Kingdom of Great Britain and Northern Ireland and of Our other realms and territories </w:t>
      </w:r>
      <w:r>
        <w:rPr>
          <w:rFonts w:ascii="Arial" w:hAnsi="Arial" w:cs="Arial"/>
        </w:rPr>
        <w:t>King</w:t>
      </w:r>
      <w:r w:rsidR="004209E2" w:rsidRPr="004209E2">
        <w:rPr>
          <w:rFonts w:ascii="Arial" w:hAnsi="Arial" w:cs="Arial"/>
        </w:rPr>
        <w:t>, Head of the Commonwealth, Defender of the Faith.</w:t>
      </w:r>
    </w:p>
    <w:p w14:paraId="4742CCE7" w14:textId="77777777" w:rsidR="004209E2" w:rsidRPr="004209E2" w:rsidRDefault="004209E2" w:rsidP="004209E2">
      <w:pPr>
        <w:rPr>
          <w:rFonts w:ascii="Arial" w:hAnsi="Arial" w:cs="Arial"/>
        </w:rPr>
      </w:pPr>
    </w:p>
    <w:p w14:paraId="68BB9794" w14:textId="77777777" w:rsidR="004209E2" w:rsidRPr="004209E2" w:rsidRDefault="004209E2" w:rsidP="004209E2">
      <w:pPr>
        <w:rPr>
          <w:rFonts w:ascii="Arial" w:hAnsi="Arial" w:cs="Arial"/>
          <w:i/>
          <w:color w:val="000000"/>
        </w:rPr>
      </w:pPr>
      <w:r w:rsidRPr="004209E2">
        <w:rPr>
          <w:rFonts w:ascii="Arial" w:hAnsi="Arial" w:cs="Arial"/>
        </w:rPr>
        <w:t>TO</w:t>
      </w:r>
      <w:r w:rsidRPr="004209E2">
        <w:rPr>
          <w:rFonts w:ascii="Arial" w:hAnsi="Arial" w:cs="Arial"/>
          <w:b/>
          <w:color w:val="000000"/>
        </w:rPr>
        <w:t xml:space="preserve">:    </w:t>
      </w:r>
      <w:r w:rsidRPr="004209E2">
        <w:rPr>
          <w:rFonts w:ascii="Arial" w:hAnsi="Arial" w:cs="Arial"/>
          <w:i/>
          <w:color w:val="000000"/>
        </w:rPr>
        <w:t xml:space="preserve">“ </w:t>
      </w:r>
      <w:r w:rsidRPr="004209E2">
        <w:rPr>
          <w:rFonts w:ascii="Arial" w:hAnsi="Arial" w:cs="Arial"/>
          <w:b/>
          <w:i/>
          <w:color w:val="000000"/>
        </w:rPr>
        <w:t>.…..…,</w:t>
      </w:r>
      <w:r w:rsidRPr="004209E2">
        <w:rPr>
          <w:rFonts w:ascii="Arial" w:hAnsi="Arial" w:cs="Arial"/>
          <w:i/>
          <w:color w:val="000000"/>
        </w:rPr>
        <w:t xml:space="preserve"> an enforc</w:t>
      </w:r>
      <w:r w:rsidR="008E533A">
        <w:rPr>
          <w:rFonts w:ascii="Arial" w:hAnsi="Arial" w:cs="Arial"/>
          <w:i/>
          <w:color w:val="000000"/>
        </w:rPr>
        <w:t>ement officer</w:t>
      </w:r>
      <w:r w:rsidRPr="004209E2">
        <w:rPr>
          <w:rFonts w:ascii="Arial" w:hAnsi="Arial" w:cs="Arial"/>
          <w:i/>
          <w:color w:val="000000"/>
        </w:rPr>
        <w:t xml:space="preserve"> authori</w:t>
      </w:r>
      <w:r w:rsidR="00027876">
        <w:rPr>
          <w:rFonts w:ascii="Arial" w:hAnsi="Arial" w:cs="Arial"/>
          <w:i/>
          <w:color w:val="000000"/>
        </w:rPr>
        <w:t>sed to enforce writs of control</w:t>
      </w:r>
      <w:r w:rsidRPr="004209E2">
        <w:rPr>
          <w:rFonts w:ascii="Arial" w:hAnsi="Arial" w:cs="Arial"/>
          <w:i/>
          <w:color w:val="000000"/>
        </w:rPr>
        <w:t xml:space="preserve"> issued from the High Court.”</w:t>
      </w:r>
    </w:p>
    <w:p w14:paraId="7FB2E48D" w14:textId="77777777" w:rsidR="003D6663" w:rsidRDefault="003D6663" w:rsidP="004209E2">
      <w:pPr>
        <w:rPr>
          <w:rFonts w:ascii="Arial" w:hAnsi="Arial" w:cs="Arial"/>
          <w:color w:val="000000"/>
        </w:rPr>
      </w:pPr>
    </w:p>
    <w:p w14:paraId="0CF6E29F" w14:textId="77777777" w:rsidR="004209E2" w:rsidRPr="004209E2" w:rsidRDefault="004209E2" w:rsidP="004209E2">
      <w:pPr>
        <w:rPr>
          <w:rFonts w:ascii="Arial" w:hAnsi="Arial" w:cs="Arial"/>
          <w:color w:val="000000"/>
        </w:rPr>
      </w:pPr>
      <w:r w:rsidRPr="004209E2">
        <w:rPr>
          <w:rFonts w:ascii="Arial" w:hAnsi="Arial" w:cs="Arial"/>
          <w:color w:val="000000"/>
        </w:rPr>
        <w:t>Or,</w:t>
      </w:r>
    </w:p>
    <w:p w14:paraId="7660A8BA" w14:textId="77777777" w:rsidR="003D6663" w:rsidRDefault="003D6663" w:rsidP="004209E2">
      <w:pPr>
        <w:pStyle w:val="BodyText3"/>
        <w:jc w:val="left"/>
        <w:rPr>
          <w:rFonts w:ascii="Arial" w:hAnsi="Arial" w:cs="Arial"/>
          <w:i/>
          <w:color w:val="000000"/>
        </w:rPr>
      </w:pPr>
    </w:p>
    <w:p w14:paraId="7535E5E6" w14:textId="77777777" w:rsidR="004209E2" w:rsidRPr="004209E2" w:rsidRDefault="004209E2" w:rsidP="004209E2">
      <w:pPr>
        <w:pStyle w:val="BodyText3"/>
        <w:jc w:val="left"/>
        <w:rPr>
          <w:rFonts w:ascii="Arial" w:hAnsi="Arial" w:cs="Arial"/>
          <w:color w:val="000000"/>
        </w:rPr>
      </w:pPr>
      <w:r w:rsidRPr="004209E2">
        <w:rPr>
          <w:rFonts w:ascii="Arial" w:hAnsi="Arial" w:cs="Arial"/>
          <w:i/>
          <w:color w:val="000000"/>
        </w:rPr>
        <w:t xml:space="preserve">“The enforcement </w:t>
      </w:r>
      <w:r w:rsidRPr="008E533A">
        <w:rPr>
          <w:rFonts w:ascii="Arial" w:hAnsi="Arial" w:cs="Arial"/>
          <w:i/>
          <w:color w:val="000000"/>
        </w:rPr>
        <w:t>officers</w:t>
      </w:r>
      <w:r w:rsidRPr="004209E2">
        <w:rPr>
          <w:rFonts w:ascii="Arial" w:hAnsi="Arial" w:cs="Arial"/>
          <w:i/>
          <w:color w:val="000000"/>
        </w:rPr>
        <w:t xml:space="preserve"> authorised to enforce writs of control issued from the High Court who are assigned to the district of</w:t>
      </w:r>
      <w:r w:rsidRPr="004209E2">
        <w:rPr>
          <w:rStyle w:val="FootnoteReference"/>
          <w:rFonts w:ascii="Arial" w:hAnsi="Arial" w:cs="Arial"/>
          <w:i/>
          <w:color w:val="000000"/>
          <w:sz w:val="20"/>
        </w:rPr>
        <w:footnoteReference w:id="1"/>
      </w:r>
      <w:r w:rsidRPr="004209E2">
        <w:rPr>
          <w:rFonts w:ascii="Arial" w:hAnsi="Arial" w:cs="Arial"/>
          <w:i/>
          <w:color w:val="000000"/>
        </w:rPr>
        <w:t xml:space="preserve"> </w:t>
      </w:r>
      <w:r w:rsidRPr="004209E2">
        <w:rPr>
          <w:rFonts w:ascii="Arial" w:hAnsi="Arial" w:cs="Arial"/>
          <w:b/>
          <w:i/>
          <w:color w:val="000000"/>
        </w:rPr>
        <w:t>………</w:t>
      </w:r>
      <w:r w:rsidRPr="004209E2">
        <w:rPr>
          <w:rFonts w:ascii="Arial" w:hAnsi="Arial" w:cs="Arial"/>
          <w:i/>
          <w:color w:val="000000"/>
        </w:rPr>
        <w:t xml:space="preserve"> in England &amp; Wales.</w:t>
      </w:r>
      <w:r w:rsidR="00D20CE3">
        <w:rPr>
          <w:rStyle w:val="FootnoteReference"/>
          <w:rFonts w:ascii="Arial" w:hAnsi="Arial" w:cs="Arial"/>
          <w:i/>
          <w:color w:val="000000"/>
        </w:rPr>
        <w:footnoteReference w:id="2"/>
      </w:r>
    </w:p>
    <w:p w14:paraId="2FC18BFC" w14:textId="77777777" w:rsidR="00207782" w:rsidRPr="004209E2" w:rsidRDefault="00207782">
      <w:pPr>
        <w:jc w:val="both"/>
        <w:rPr>
          <w:rFonts w:ascii="Arial" w:hAnsi="Arial" w:cs="Arial"/>
        </w:rPr>
      </w:pPr>
    </w:p>
    <w:p w14:paraId="2F241DE3" w14:textId="77777777" w:rsidR="003D6663" w:rsidRDefault="003D6663" w:rsidP="000C09D2">
      <w:pPr>
        <w:jc w:val="both"/>
        <w:rPr>
          <w:rFonts w:ascii="Arial" w:hAnsi="Arial" w:cs="Arial"/>
        </w:rPr>
      </w:pPr>
    </w:p>
    <w:p w14:paraId="179B510E" w14:textId="77777777" w:rsidR="000C09D2" w:rsidRPr="004209E2" w:rsidRDefault="00207782" w:rsidP="000C09D2">
      <w:pPr>
        <w:jc w:val="both"/>
        <w:rPr>
          <w:rFonts w:ascii="Arial" w:hAnsi="Arial" w:cs="Arial"/>
          <w:b/>
        </w:rPr>
      </w:pPr>
      <w:r w:rsidRPr="004209E2">
        <w:rPr>
          <w:rFonts w:ascii="Arial" w:hAnsi="Arial" w:cs="Arial"/>
        </w:rPr>
        <w:t>A JUDGMENT dated the (</w:t>
      </w:r>
      <w:r w:rsidRPr="004209E2">
        <w:rPr>
          <w:rFonts w:ascii="Arial" w:hAnsi="Arial" w:cs="Arial"/>
          <w:i/>
        </w:rPr>
        <w:t>date</w:t>
      </w:r>
      <w:r w:rsidRPr="004209E2">
        <w:rPr>
          <w:rFonts w:ascii="Arial" w:hAnsi="Arial" w:cs="Arial"/>
        </w:rPr>
        <w:t>) of (</w:t>
      </w:r>
      <w:r w:rsidRPr="004209E2">
        <w:rPr>
          <w:rFonts w:ascii="Arial" w:hAnsi="Arial" w:cs="Arial"/>
          <w:i/>
        </w:rPr>
        <w:t>describe the court</w:t>
      </w:r>
      <w:r w:rsidRPr="004209E2">
        <w:rPr>
          <w:rFonts w:ascii="Arial" w:hAnsi="Arial" w:cs="Arial"/>
        </w:rPr>
        <w:t>) registered in our High Court of Justice in England and Wales pursuant to Part II of the Administration of Justice Act 1920 [</w:t>
      </w:r>
      <w:r w:rsidRPr="004209E2">
        <w:rPr>
          <w:rFonts w:ascii="Arial" w:hAnsi="Arial" w:cs="Arial"/>
          <w:i/>
        </w:rPr>
        <w:t>or</w:t>
      </w:r>
      <w:r w:rsidRPr="004209E2">
        <w:rPr>
          <w:rFonts w:ascii="Arial" w:hAnsi="Arial" w:cs="Arial"/>
        </w:rPr>
        <w:t xml:space="preserve"> Part I of the Foreign Judgments (Reciprocal Enforcement) Act 1933] [</w:t>
      </w:r>
      <w:r w:rsidRPr="004209E2">
        <w:rPr>
          <w:rFonts w:ascii="Arial" w:hAnsi="Arial" w:cs="Arial"/>
          <w:i/>
        </w:rPr>
        <w:t>or</w:t>
      </w:r>
      <w:r w:rsidRPr="004209E2">
        <w:rPr>
          <w:rFonts w:ascii="Arial" w:hAnsi="Arial" w:cs="Arial"/>
        </w:rPr>
        <w:t xml:space="preserve"> the Civil Jurisdiction and Judgments Act 1982]</w:t>
      </w:r>
      <w:r w:rsidR="0079433B" w:rsidRPr="004209E2">
        <w:rPr>
          <w:rFonts w:ascii="Arial" w:hAnsi="Arial" w:cs="Arial"/>
        </w:rPr>
        <w:t xml:space="preserve"> </w:t>
      </w:r>
      <w:r w:rsidR="000C09D2" w:rsidRPr="000C09D2">
        <w:rPr>
          <w:rFonts w:ascii="Arial" w:hAnsi="Arial" w:cs="Arial"/>
        </w:rPr>
        <w:t>[</w:t>
      </w:r>
      <w:r w:rsidR="000C09D2" w:rsidRPr="000C09D2">
        <w:rPr>
          <w:rFonts w:ascii="Arial" w:hAnsi="Arial" w:cs="Arial"/>
          <w:i/>
        </w:rPr>
        <w:t>or</w:t>
      </w:r>
      <w:r w:rsidR="000C09D2" w:rsidRPr="000C09D2">
        <w:rPr>
          <w:rFonts w:ascii="Arial" w:hAnsi="Arial" w:cs="Arial"/>
        </w:rPr>
        <w:t xml:space="preserve"> the Judgment Regulation] [</w:t>
      </w:r>
      <w:r w:rsidR="000C09D2" w:rsidRPr="000C09D2">
        <w:rPr>
          <w:rFonts w:ascii="Arial" w:hAnsi="Arial" w:cs="Arial"/>
          <w:i/>
        </w:rPr>
        <w:t>or</w:t>
      </w:r>
      <w:r w:rsidR="000C09D2" w:rsidRPr="000C09D2">
        <w:rPr>
          <w:rFonts w:ascii="Arial" w:hAnsi="Arial" w:cs="Arial"/>
        </w:rPr>
        <w:t xml:space="preserve"> the Lugano Convention]</w:t>
      </w:r>
    </w:p>
    <w:p w14:paraId="3C81336B" w14:textId="77777777" w:rsidR="00207782" w:rsidRPr="004209E2" w:rsidRDefault="00207782" w:rsidP="000C09D2">
      <w:pPr>
        <w:jc w:val="both"/>
        <w:rPr>
          <w:rFonts w:ascii="Arial" w:hAnsi="Arial" w:cs="Arial"/>
        </w:rPr>
      </w:pPr>
      <w:r w:rsidRPr="004209E2">
        <w:rPr>
          <w:rFonts w:ascii="Arial" w:hAnsi="Arial" w:cs="Arial"/>
        </w:rPr>
        <w:t>adjudged that the (</w:t>
      </w:r>
      <w:r w:rsidRPr="004209E2">
        <w:rPr>
          <w:rFonts w:ascii="Arial" w:hAnsi="Arial" w:cs="Arial"/>
          <w:i/>
        </w:rPr>
        <w:t>name of party liable</w:t>
      </w:r>
      <w:r w:rsidRPr="004209E2">
        <w:rPr>
          <w:rFonts w:ascii="Arial" w:hAnsi="Arial" w:cs="Arial"/>
        </w:rPr>
        <w:t>) pay (</w:t>
      </w:r>
      <w:r w:rsidRPr="004209E2">
        <w:rPr>
          <w:rFonts w:ascii="Arial" w:hAnsi="Arial" w:cs="Arial"/>
          <w:i/>
        </w:rPr>
        <w:t>name of party entitled</w:t>
      </w:r>
      <w:r w:rsidRPr="004209E2">
        <w:rPr>
          <w:rFonts w:ascii="Arial" w:hAnsi="Arial" w:cs="Arial"/>
        </w:rPr>
        <w:t>) (</w:t>
      </w:r>
      <w:r w:rsidRPr="004209E2">
        <w:rPr>
          <w:rFonts w:ascii="Arial" w:hAnsi="Arial" w:cs="Arial"/>
          <w:i/>
        </w:rPr>
        <w:t>amount in foreign currency</w:t>
      </w:r>
      <w:r w:rsidRPr="004209E2">
        <w:rPr>
          <w:rFonts w:ascii="Arial" w:hAnsi="Arial" w:cs="Arial"/>
        </w:rPr>
        <w:t>) and the amount now due and owing under the said judgment is now equivalent to the sum set out in the Schedule below.</w:t>
      </w:r>
    </w:p>
    <w:p w14:paraId="439E6597" w14:textId="77777777" w:rsidR="00207782" w:rsidRPr="004209E2" w:rsidRDefault="00207782">
      <w:pPr>
        <w:jc w:val="both"/>
        <w:rPr>
          <w:rFonts w:ascii="Arial" w:hAnsi="Arial" w:cs="Arial"/>
        </w:rPr>
      </w:pPr>
      <w:r w:rsidRPr="004209E2">
        <w:rPr>
          <w:rFonts w:ascii="Arial" w:hAnsi="Arial" w:cs="Arial"/>
        </w:rPr>
        <w:t xml:space="preserve"> </w:t>
      </w:r>
    </w:p>
    <w:p w14:paraId="2EAC23E7" w14:textId="77777777" w:rsidR="003D6663" w:rsidRDefault="003D6663">
      <w:pPr>
        <w:jc w:val="both"/>
        <w:rPr>
          <w:rFonts w:ascii="Arial" w:hAnsi="Arial" w:cs="Arial"/>
        </w:rPr>
      </w:pPr>
    </w:p>
    <w:p w14:paraId="1CEA2ACA" w14:textId="77777777" w:rsidR="00207782" w:rsidRPr="004209E2" w:rsidRDefault="00207782">
      <w:pPr>
        <w:jc w:val="both"/>
        <w:rPr>
          <w:rFonts w:ascii="Arial" w:hAnsi="Arial" w:cs="Arial"/>
        </w:rPr>
      </w:pPr>
      <w:r w:rsidRPr="004209E2">
        <w:rPr>
          <w:rFonts w:ascii="Arial" w:hAnsi="Arial" w:cs="Arial"/>
        </w:rPr>
        <w:t xml:space="preserve">YOU ARE NOW COMMANDED to </w:t>
      </w:r>
      <w:r w:rsidR="0079433B" w:rsidRPr="004209E2">
        <w:rPr>
          <w:rFonts w:ascii="Arial" w:hAnsi="Arial" w:cs="Arial"/>
        </w:rPr>
        <w:t>take control of goods</w:t>
      </w:r>
      <w:r w:rsidRPr="004209E2">
        <w:rPr>
          <w:rFonts w:ascii="Arial" w:hAnsi="Arial" w:cs="Arial"/>
        </w:rPr>
        <w:t xml:space="preserve"> of (</w:t>
      </w:r>
      <w:r w:rsidRPr="004209E2">
        <w:rPr>
          <w:rFonts w:ascii="Arial" w:hAnsi="Arial" w:cs="Arial"/>
          <w:i/>
        </w:rPr>
        <w:t>name of party liable</w:t>
      </w:r>
      <w:r w:rsidRPr="004209E2">
        <w:rPr>
          <w:rFonts w:ascii="Arial" w:hAnsi="Arial" w:cs="Arial"/>
        </w:rPr>
        <w:t xml:space="preserve">) authorised by law and raise therefrom the sum(s) detailed in the Schedule, [together with fees and charges to which you are entitled] and immediately </w:t>
      </w:r>
      <w:r w:rsidR="0079433B" w:rsidRPr="004209E2">
        <w:rPr>
          <w:rFonts w:ascii="Arial" w:hAnsi="Arial" w:cs="Arial"/>
        </w:rPr>
        <w:t>there</w:t>
      </w:r>
      <w:r w:rsidRPr="004209E2">
        <w:rPr>
          <w:rFonts w:ascii="Arial" w:hAnsi="Arial" w:cs="Arial"/>
        </w:rPr>
        <w:t>after to pay (</w:t>
      </w:r>
      <w:r w:rsidRPr="004209E2">
        <w:rPr>
          <w:rFonts w:ascii="Arial" w:hAnsi="Arial" w:cs="Arial"/>
          <w:i/>
        </w:rPr>
        <w:t>name of party entitled</w:t>
      </w:r>
      <w:r w:rsidRPr="004209E2">
        <w:rPr>
          <w:rFonts w:ascii="Arial" w:hAnsi="Arial" w:cs="Arial"/>
        </w:rPr>
        <w:t>) the said sums and interest.</w:t>
      </w:r>
    </w:p>
    <w:p w14:paraId="5E784100" w14:textId="77777777" w:rsidR="00207782" w:rsidRPr="004209E2" w:rsidRDefault="00207782">
      <w:pPr>
        <w:jc w:val="both"/>
        <w:rPr>
          <w:rFonts w:ascii="Arial" w:hAnsi="Arial" w:cs="Arial"/>
        </w:rPr>
      </w:pPr>
    </w:p>
    <w:p w14:paraId="466290FD" w14:textId="77777777" w:rsidR="003D6663" w:rsidRDefault="003D6663">
      <w:pPr>
        <w:jc w:val="both"/>
        <w:rPr>
          <w:rFonts w:ascii="Arial" w:hAnsi="Arial" w:cs="Arial"/>
        </w:rPr>
      </w:pPr>
    </w:p>
    <w:p w14:paraId="4E611AA4" w14:textId="77777777" w:rsidR="00207782" w:rsidRPr="004209E2" w:rsidRDefault="00207782">
      <w:pPr>
        <w:jc w:val="both"/>
        <w:rPr>
          <w:rFonts w:ascii="Arial" w:hAnsi="Arial" w:cs="Arial"/>
        </w:rPr>
      </w:pPr>
      <w:r w:rsidRPr="004209E2">
        <w:rPr>
          <w:rFonts w:ascii="Arial" w:hAnsi="Arial" w:cs="Arial"/>
        </w:rPr>
        <w:t xml:space="preserve">YOU ARE ALSO COMMANDED to indorse on this writ immediately after </w:t>
      </w:r>
      <w:r w:rsidR="000C09D2" w:rsidRPr="004209E2">
        <w:rPr>
          <w:rFonts w:ascii="Arial" w:hAnsi="Arial" w:cs="Arial"/>
        </w:rPr>
        <w:t>enforcement a</w:t>
      </w:r>
      <w:r w:rsidRPr="004209E2">
        <w:rPr>
          <w:rFonts w:ascii="Arial" w:hAnsi="Arial" w:cs="Arial"/>
        </w:rPr>
        <w:t xml:space="preserve"> statement of the manner in which</w:t>
      </w:r>
      <w:r w:rsidR="00027876">
        <w:rPr>
          <w:rFonts w:ascii="Arial" w:hAnsi="Arial" w:cs="Arial"/>
        </w:rPr>
        <w:t xml:space="preserve"> you have do so</w:t>
      </w:r>
      <w:r w:rsidRPr="004209E2">
        <w:rPr>
          <w:rFonts w:ascii="Arial" w:hAnsi="Arial" w:cs="Arial"/>
        </w:rPr>
        <w:t xml:space="preserve"> and send a copy of the statement to (</w:t>
      </w:r>
      <w:r w:rsidRPr="004209E2">
        <w:rPr>
          <w:rFonts w:ascii="Arial" w:hAnsi="Arial" w:cs="Arial"/>
          <w:i/>
        </w:rPr>
        <w:t>name of party entitled</w:t>
      </w:r>
      <w:r w:rsidRPr="004209E2">
        <w:rPr>
          <w:rFonts w:ascii="Arial" w:hAnsi="Arial" w:cs="Arial"/>
        </w:rPr>
        <w:t>).</w:t>
      </w:r>
    </w:p>
    <w:p w14:paraId="7E47F285" w14:textId="77777777" w:rsidR="00207782" w:rsidRPr="004209E2" w:rsidRDefault="00207782">
      <w:pPr>
        <w:jc w:val="both"/>
        <w:rPr>
          <w:rFonts w:ascii="Arial" w:hAnsi="Arial" w:cs="Arial"/>
        </w:rPr>
      </w:pPr>
    </w:p>
    <w:p w14:paraId="292FDC91" w14:textId="77777777" w:rsidR="003D6663" w:rsidRDefault="003D6663">
      <w:pPr>
        <w:jc w:val="both"/>
        <w:rPr>
          <w:rFonts w:ascii="Arial" w:hAnsi="Arial" w:cs="Arial"/>
        </w:rPr>
      </w:pPr>
    </w:p>
    <w:p w14:paraId="2C2D7115" w14:textId="77777777" w:rsidR="00207782" w:rsidRPr="004209E2" w:rsidRDefault="00207782">
      <w:pPr>
        <w:jc w:val="both"/>
        <w:rPr>
          <w:rFonts w:ascii="Arial" w:hAnsi="Arial" w:cs="Arial"/>
        </w:rPr>
      </w:pPr>
      <w:r w:rsidRPr="004209E2">
        <w:rPr>
          <w:rFonts w:ascii="Arial" w:hAnsi="Arial" w:cs="Arial"/>
        </w:rPr>
        <w:t>THIS WRIT WAS ISSUED by the Central Office [the               District Registry] of the High Court on (</w:t>
      </w:r>
      <w:r w:rsidRPr="004209E2">
        <w:rPr>
          <w:rFonts w:ascii="Arial" w:hAnsi="Arial" w:cs="Arial"/>
          <w:i/>
        </w:rPr>
        <w:t>date</w:t>
      </w:r>
      <w:r w:rsidRPr="004209E2">
        <w:rPr>
          <w:rFonts w:ascii="Arial" w:hAnsi="Arial" w:cs="Arial"/>
        </w:rPr>
        <w:t>) on the application of (</w:t>
      </w:r>
      <w:r w:rsidRPr="004209E2">
        <w:rPr>
          <w:rFonts w:ascii="Arial" w:hAnsi="Arial" w:cs="Arial"/>
          <w:i/>
        </w:rPr>
        <w:t>name</w:t>
      </w:r>
      <w:r w:rsidRPr="004209E2">
        <w:rPr>
          <w:rFonts w:ascii="Arial" w:hAnsi="Arial" w:cs="Arial"/>
        </w:rPr>
        <w:t>) of (</w:t>
      </w:r>
      <w:r w:rsidRPr="004209E2">
        <w:rPr>
          <w:rFonts w:ascii="Arial" w:hAnsi="Arial" w:cs="Arial"/>
          <w:i/>
        </w:rPr>
        <w:t>address</w:t>
      </w:r>
      <w:r w:rsidRPr="004209E2">
        <w:rPr>
          <w:rFonts w:ascii="Arial" w:hAnsi="Arial" w:cs="Arial"/>
        </w:rPr>
        <w:t>) [agent for (</w:t>
      </w:r>
      <w:r w:rsidRPr="004209E2">
        <w:rPr>
          <w:rFonts w:ascii="Arial" w:hAnsi="Arial" w:cs="Arial"/>
          <w:i/>
        </w:rPr>
        <w:t>name</w:t>
      </w:r>
      <w:r w:rsidRPr="004209E2">
        <w:rPr>
          <w:rFonts w:ascii="Arial" w:hAnsi="Arial" w:cs="Arial"/>
        </w:rPr>
        <w:t>) of (</w:t>
      </w:r>
      <w:r w:rsidRPr="004209E2">
        <w:rPr>
          <w:rFonts w:ascii="Arial" w:hAnsi="Arial" w:cs="Arial"/>
          <w:i/>
        </w:rPr>
        <w:t>address</w:t>
      </w:r>
      <w:r w:rsidR="008E533A">
        <w:rPr>
          <w:rFonts w:ascii="Arial" w:hAnsi="Arial" w:cs="Arial"/>
        </w:rPr>
        <w:t>)] legal representative</w:t>
      </w:r>
      <w:r w:rsidRPr="004209E2">
        <w:rPr>
          <w:rFonts w:ascii="Arial" w:hAnsi="Arial" w:cs="Arial"/>
        </w:rPr>
        <w:t xml:space="preserve"> for [the claimant] [</w:t>
      </w:r>
      <w:r w:rsidRPr="004209E2">
        <w:rPr>
          <w:rFonts w:ascii="Arial" w:hAnsi="Arial" w:cs="Arial"/>
          <w:i/>
        </w:rPr>
        <w:t>or</w:t>
      </w:r>
      <w:r w:rsidRPr="004209E2">
        <w:rPr>
          <w:rFonts w:ascii="Arial" w:hAnsi="Arial" w:cs="Arial"/>
        </w:rPr>
        <w:t xml:space="preserve"> the claimant (</w:t>
      </w:r>
      <w:r w:rsidRPr="004209E2">
        <w:rPr>
          <w:rFonts w:ascii="Arial" w:hAnsi="Arial" w:cs="Arial"/>
          <w:i/>
        </w:rPr>
        <w:t>name</w:t>
      </w:r>
      <w:r w:rsidRPr="004209E2">
        <w:rPr>
          <w:rFonts w:ascii="Arial" w:hAnsi="Arial" w:cs="Arial"/>
        </w:rPr>
        <w:t>) in person] who resides at (</w:t>
      </w:r>
      <w:r w:rsidRPr="004209E2">
        <w:rPr>
          <w:rFonts w:ascii="Arial" w:hAnsi="Arial" w:cs="Arial"/>
          <w:i/>
        </w:rPr>
        <w:t>address</w:t>
      </w:r>
      <w:r w:rsidRPr="004209E2">
        <w:rPr>
          <w:rFonts w:ascii="Arial" w:hAnsi="Arial" w:cs="Arial"/>
        </w:rPr>
        <w:t>).</w:t>
      </w:r>
    </w:p>
    <w:p w14:paraId="6657F444" w14:textId="77777777" w:rsidR="00207782" w:rsidRPr="004209E2" w:rsidRDefault="00207782">
      <w:pPr>
        <w:jc w:val="both"/>
        <w:rPr>
          <w:rFonts w:ascii="Arial" w:hAnsi="Arial" w:cs="Arial"/>
        </w:rPr>
      </w:pPr>
    </w:p>
    <w:p w14:paraId="5742B309" w14:textId="77777777" w:rsidR="003D6663" w:rsidRDefault="003D6663">
      <w:pPr>
        <w:jc w:val="both"/>
        <w:rPr>
          <w:rFonts w:ascii="Arial" w:hAnsi="Arial" w:cs="Arial"/>
        </w:rPr>
      </w:pPr>
    </w:p>
    <w:p w14:paraId="34DB5469" w14:textId="77777777" w:rsidR="00207782" w:rsidRPr="004209E2" w:rsidRDefault="00207782">
      <w:pPr>
        <w:jc w:val="both"/>
        <w:rPr>
          <w:rFonts w:ascii="Arial" w:hAnsi="Arial" w:cs="Arial"/>
        </w:rPr>
      </w:pPr>
      <w:r w:rsidRPr="004209E2">
        <w:rPr>
          <w:rFonts w:ascii="Arial" w:hAnsi="Arial" w:cs="Arial"/>
        </w:rPr>
        <w:t>WITNESS (</w:t>
      </w:r>
      <w:r w:rsidRPr="004209E2">
        <w:rPr>
          <w:rFonts w:ascii="Arial" w:hAnsi="Arial" w:cs="Arial"/>
          <w:i/>
        </w:rPr>
        <w:t>name</w:t>
      </w:r>
      <w:r w:rsidRPr="004209E2">
        <w:rPr>
          <w:rFonts w:ascii="Arial" w:hAnsi="Arial" w:cs="Arial"/>
        </w:rPr>
        <w:t>) Lord High Chancellor of Great Britain, the (</w:t>
      </w:r>
      <w:r w:rsidRPr="004209E2">
        <w:rPr>
          <w:rFonts w:ascii="Arial" w:hAnsi="Arial" w:cs="Arial"/>
          <w:i/>
        </w:rPr>
        <w:t>date</w:t>
      </w:r>
      <w:r w:rsidRPr="004209E2">
        <w:rPr>
          <w:rFonts w:ascii="Arial" w:hAnsi="Arial" w:cs="Arial"/>
        </w:rPr>
        <w:t>)</w:t>
      </w:r>
    </w:p>
    <w:p w14:paraId="5D420873" w14:textId="77777777" w:rsidR="00207782" w:rsidRPr="004209E2" w:rsidRDefault="00207782">
      <w:pPr>
        <w:jc w:val="both"/>
        <w:rPr>
          <w:rFonts w:ascii="Arial" w:hAnsi="Arial" w:cs="Arial"/>
        </w:rPr>
      </w:pPr>
    </w:p>
    <w:p w14:paraId="494B087B" w14:textId="77777777" w:rsidR="003D6663" w:rsidRDefault="003D6663">
      <w:pPr>
        <w:jc w:val="both"/>
        <w:rPr>
          <w:rFonts w:ascii="Arial" w:hAnsi="Arial" w:cs="Arial"/>
        </w:rPr>
      </w:pPr>
    </w:p>
    <w:p w14:paraId="5E913551" w14:textId="77777777" w:rsidR="00207782" w:rsidRPr="004209E2" w:rsidRDefault="00207782">
      <w:pPr>
        <w:jc w:val="both"/>
        <w:rPr>
          <w:rFonts w:ascii="Arial" w:hAnsi="Arial" w:cs="Arial"/>
        </w:rPr>
      </w:pPr>
      <w:r w:rsidRPr="004209E2">
        <w:rPr>
          <w:rFonts w:ascii="Arial" w:hAnsi="Arial" w:cs="Arial"/>
        </w:rPr>
        <w:t>The address[es] for enforcement are (</w:t>
      </w:r>
      <w:r w:rsidRPr="004209E2">
        <w:rPr>
          <w:rFonts w:ascii="Arial" w:hAnsi="Arial" w:cs="Arial"/>
          <w:i/>
        </w:rPr>
        <w:t>give address[es] including county and postcode</w:t>
      </w:r>
      <w:r w:rsidRPr="004209E2">
        <w:rPr>
          <w:rFonts w:ascii="Arial" w:hAnsi="Arial" w:cs="Arial"/>
        </w:rPr>
        <w:t>).</w:t>
      </w:r>
    </w:p>
    <w:p w14:paraId="03B74E14" w14:textId="77777777" w:rsidR="00207782" w:rsidRDefault="00207782">
      <w:pPr>
        <w:jc w:val="both"/>
        <w:rPr>
          <w:rFonts w:ascii="Arial" w:hAnsi="Arial" w:cs="Arial"/>
        </w:rPr>
      </w:pPr>
    </w:p>
    <w:p w14:paraId="2A3B0D17" w14:textId="77777777" w:rsidR="003D6663" w:rsidRDefault="003D6663">
      <w:pPr>
        <w:jc w:val="both"/>
        <w:rPr>
          <w:rFonts w:ascii="Arial" w:hAnsi="Arial" w:cs="Arial"/>
        </w:rPr>
      </w:pPr>
    </w:p>
    <w:p w14:paraId="3671EB32" w14:textId="77777777" w:rsidR="003D6663" w:rsidRDefault="003D6663">
      <w:pPr>
        <w:jc w:val="both"/>
        <w:rPr>
          <w:rFonts w:ascii="Arial" w:hAnsi="Arial" w:cs="Arial"/>
        </w:rPr>
      </w:pPr>
    </w:p>
    <w:p w14:paraId="4B58ADB6" w14:textId="77777777" w:rsidR="003D6663" w:rsidRDefault="003D6663">
      <w:pPr>
        <w:jc w:val="both"/>
        <w:rPr>
          <w:rFonts w:ascii="Arial" w:hAnsi="Arial" w:cs="Arial"/>
        </w:rPr>
      </w:pPr>
    </w:p>
    <w:p w14:paraId="240D0313" w14:textId="77777777" w:rsidR="003D6663" w:rsidRDefault="003D6663">
      <w:pPr>
        <w:jc w:val="both"/>
        <w:rPr>
          <w:rFonts w:ascii="Arial" w:hAnsi="Arial" w:cs="Arial"/>
        </w:rPr>
      </w:pPr>
    </w:p>
    <w:p w14:paraId="223BAF38" w14:textId="77777777" w:rsidR="003D6663" w:rsidRDefault="003D6663">
      <w:pPr>
        <w:jc w:val="both"/>
        <w:rPr>
          <w:rFonts w:ascii="Arial" w:hAnsi="Arial" w:cs="Arial"/>
        </w:rPr>
      </w:pPr>
    </w:p>
    <w:p w14:paraId="66BDBD79" w14:textId="77777777" w:rsidR="003D6663" w:rsidRDefault="003D6663">
      <w:pPr>
        <w:jc w:val="both"/>
        <w:rPr>
          <w:rFonts w:ascii="Arial" w:hAnsi="Arial" w:cs="Arial"/>
        </w:rPr>
      </w:pPr>
    </w:p>
    <w:p w14:paraId="181ACBC3" w14:textId="77777777" w:rsidR="003D6663" w:rsidRDefault="003D6663">
      <w:pPr>
        <w:jc w:val="both"/>
        <w:rPr>
          <w:rFonts w:ascii="Arial" w:hAnsi="Arial" w:cs="Arial"/>
        </w:rPr>
      </w:pPr>
    </w:p>
    <w:p w14:paraId="5707B488" w14:textId="77777777" w:rsidR="003D6663" w:rsidRDefault="003D6663">
      <w:pPr>
        <w:jc w:val="both"/>
        <w:rPr>
          <w:rFonts w:ascii="Arial" w:hAnsi="Arial" w:cs="Arial"/>
        </w:rPr>
      </w:pPr>
    </w:p>
    <w:p w14:paraId="5DA5A430" w14:textId="77777777" w:rsidR="003D6663" w:rsidRDefault="003D6663">
      <w:pPr>
        <w:jc w:val="both"/>
        <w:rPr>
          <w:rFonts w:ascii="Arial" w:hAnsi="Arial" w:cs="Arial"/>
        </w:rPr>
      </w:pPr>
    </w:p>
    <w:p w14:paraId="3698BD06" w14:textId="77777777" w:rsidR="003D6663" w:rsidRDefault="003D6663">
      <w:pPr>
        <w:jc w:val="both"/>
        <w:rPr>
          <w:rFonts w:ascii="Arial" w:hAnsi="Arial" w:cs="Arial"/>
        </w:rPr>
      </w:pPr>
    </w:p>
    <w:p w14:paraId="1C986520" w14:textId="77777777" w:rsidR="003D6663" w:rsidRDefault="003D6663">
      <w:pPr>
        <w:jc w:val="both"/>
        <w:rPr>
          <w:rFonts w:ascii="Arial" w:hAnsi="Arial" w:cs="Arial"/>
        </w:rPr>
      </w:pPr>
    </w:p>
    <w:p w14:paraId="1D6C3D37" w14:textId="77777777" w:rsidR="003D6663" w:rsidRDefault="003D6663">
      <w:pPr>
        <w:jc w:val="both"/>
        <w:rPr>
          <w:rFonts w:ascii="Arial" w:hAnsi="Arial" w:cs="Arial"/>
        </w:rPr>
      </w:pPr>
    </w:p>
    <w:p w14:paraId="5C75307C" w14:textId="77777777" w:rsidR="003D6663" w:rsidRDefault="003D6663">
      <w:pPr>
        <w:jc w:val="both"/>
        <w:rPr>
          <w:rFonts w:ascii="Arial" w:hAnsi="Arial" w:cs="Arial"/>
        </w:rPr>
      </w:pPr>
    </w:p>
    <w:p w14:paraId="16D1E628" w14:textId="77777777" w:rsidR="003D6663" w:rsidRPr="004209E2" w:rsidRDefault="003D6663">
      <w:pPr>
        <w:jc w:val="both"/>
        <w:rPr>
          <w:rFonts w:ascii="Arial" w:hAnsi="Arial" w:cs="Arial"/>
        </w:rPr>
      </w:pPr>
    </w:p>
    <w:p w14:paraId="0D774F98" w14:textId="77777777" w:rsidR="004209E2" w:rsidRPr="003D6663" w:rsidRDefault="004209E2" w:rsidP="004209E2">
      <w:pPr>
        <w:rPr>
          <w:rFonts w:ascii="Arial" w:hAnsi="Arial"/>
          <w:b/>
          <w:sz w:val="22"/>
          <w:szCs w:val="22"/>
        </w:rPr>
      </w:pPr>
      <w:r w:rsidRPr="003D6663">
        <w:rPr>
          <w:rFonts w:ascii="Arial" w:hAnsi="Arial"/>
          <w:b/>
          <w:sz w:val="22"/>
          <w:szCs w:val="22"/>
        </w:rPr>
        <w:t>SCHEDULE</w:t>
      </w:r>
    </w:p>
    <w:p w14:paraId="35354380" w14:textId="77777777" w:rsidR="004209E2" w:rsidRPr="003D6663" w:rsidRDefault="004209E2" w:rsidP="004209E2">
      <w:pPr>
        <w:rPr>
          <w:rFonts w:ascii="Arial" w:hAnsi="Arial"/>
          <w:sz w:val="22"/>
          <w:szCs w:val="22"/>
        </w:rPr>
      </w:pPr>
      <w:r w:rsidRPr="003D6663">
        <w:rPr>
          <w:rFonts w:ascii="Arial" w:hAnsi="Arial"/>
          <w:b/>
          <w:sz w:val="22"/>
          <w:szCs w:val="22"/>
        </w:rPr>
        <w:t>1.</w:t>
      </w:r>
      <w:r w:rsidRPr="003D6663">
        <w:rPr>
          <w:rFonts w:ascii="Arial" w:hAnsi="Arial"/>
          <w:sz w:val="22"/>
          <w:szCs w:val="22"/>
        </w:rPr>
        <w:t xml:space="preserve"> Date of Judgment or Order:  …………………………20</w:t>
      </w:r>
    </w:p>
    <w:p w14:paraId="576B51B3" w14:textId="77777777" w:rsidR="004209E2" w:rsidRPr="003D6663" w:rsidRDefault="004209E2" w:rsidP="004209E2">
      <w:pPr>
        <w:rPr>
          <w:rFonts w:ascii="Arial" w:hAnsi="Arial"/>
          <w:sz w:val="22"/>
          <w:szCs w:val="22"/>
        </w:rPr>
      </w:pPr>
      <w:r w:rsidRPr="003D6663">
        <w:rPr>
          <w:rFonts w:ascii="Arial" w:hAnsi="Arial"/>
          <w:b/>
          <w:sz w:val="22"/>
          <w:szCs w:val="22"/>
        </w:rPr>
        <w:t>2.</w:t>
      </w:r>
      <w:r w:rsidRPr="003D6663">
        <w:rPr>
          <w:rFonts w:ascii="Arial" w:hAnsi="Arial"/>
          <w:sz w:val="22"/>
          <w:szCs w:val="22"/>
        </w:rPr>
        <w:t xml:space="preserve"> Amount of Judgment or Order (including interest awarded by Judgment or Order)</w:t>
      </w:r>
      <w:r w:rsidRPr="003D6663">
        <w:rPr>
          <w:rFonts w:ascii="Arial" w:hAnsi="Arial"/>
          <w:sz w:val="22"/>
          <w:szCs w:val="22"/>
        </w:rPr>
        <w:tab/>
        <w:t>£</w:t>
      </w:r>
      <w:r w:rsidRPr="003D6663">
        <w:rPr>
          <w:rFonts w:ascii="Arial" w:hAnsi="Arial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3D6663">
        <w:rPr>
          <w:rFonts w:ascii="Arial" w:hAnsi="Arial"/>
          <w:sz w:val="22"/>
          <w:szCs w:val="22"/>
        </w:rPr>
        <w:instrText xml:space="preserve"> FORMTEXT </w:instrText>
      </w:r>
      <w:r w:rsidRPr="003D6663">
        <w:rPr>
          <w:rFonts w:ascii="Arial" w:hAnsi="Arial"/>
          <w:sz w:val="22"/>
          <w:szCs w:val="22"/>
        </w:rPr>
      </w:r>
      <w:r w:rsidRPr="003D6663">
        <w:rPr>
          <w:rFonts w:ascii="Arial" w:hAnsi="Arial"/>
          <w:sz w:val="22"/>
          <w:szCs w:val="22"/>
        </w:rPr>
        <w:fldChar w:fldCharType="separate"/>
      </w:r>
      <w:r w:rsidRPr="003D6663">
        <w:rPr>
          <w:rFonts w:ascii="Arial" w:hAnsi="Arial"/>
          <w:noProof/>
          <w:sz w:val="22"/>
          <w:szCs w:val="22"/>
        </w:rPr>
        <w:t xml:space="preserve">     </w:t>
      </w:r>
      <w:r w:rsidRPr="003D6663">
        <w:rPr>
          <w:rFonts w:ascii="Arial" w:hAnsi="Arial"/>
          <w:sz w:val="22"/>
          <w:szCs w:val="22"/>
        </w:rPr>
        <w:fldChar w:fldCharType="end"/>
      </w:r>
    </w:p>
    <w:p w14:paraId="4B2A35D0" w14:textId="77777777" w:rsidR="004209E2" w:rsidRPr="003D6663" w:rsidRDefault="004209E2" w:rsidP="004209E2">
      <w:pPr>
        <w:rPr>
          <w:rFonts w:ascii="Arial" w:hAnsi="Arial"/>
          <w:sz w:val="22"/>
          <w:szCs w:val="22"/>
        </w:rPr>
      </w:pPr>
      <w:r w:rsidRPr="003D6663">
        <w:rPr>
          <w:rFonts w:ascii="Arial" w:hAnsi="Arial"/>
          <w:b/>
          <w:sz w:val="22"/>
          <w:szCs w:val="22"/>
        </w:rPr>
        <w:t xml:space="preserve">3. </w:t>
      </w:r>
      <w:r w:rsidRPr="003D6663">
        <w:rPr>
          <w:rFonts w:ascii="Arial" w:hAnsi="Arial"/>
          <w:sz w:val="22"/>
          <w:szCs w:val="22"/>
        </w:rPr>
        <w:t>Interest</w:t>
      </w:r>
      <w:r w:rsidRPr="003D6663">
        <w:rPr>
          <w:rStyle w:val="FootnoteReference"/>
          <w:rFonts w:ascii="Arial" w:hAnsi="Arial"/>
          <w:sz w:val="22"/>
          <w:szCs w:val="22"/>
        </w:rPr>
        <w:footnoteReference w:id="3"/>
      </w:r>
      <w:r w:rsidRPr="003D6663">
        <w:rPr>
          <w:rFonts w:ascii="Arial" w:hAnsi="Arial"/>
          <w:sz w:val="22"/>
          <w:szCs w:val="22"/>
        </w:rPr>
        <w:t xml:space="preserve"> on the sum in paragraph 1</w:t>
      </w:r>
      <w:r w:rsidR="000E616C" w:rsidRPr="003D6663">
        <w:rPr>
          <w:rStyle w:val="FootnoteReference"/>
          <w:rFonts w:ascii="Arial" w:hAnsi="Arial"/>
          <w:sz w:val="22"/>
          <w:szCs w:val="22"/>
        </w:rPr>
        <w:footnoteReference w:id="4"/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="008E533A" w:rsidRPr="003D6663">
        <w:rPr>
          <w:rFonts w:ascii="Arial" w:hAnsi="Arial"/>
          <w:sz w:val="22"/>
          <w:szCs w:val="22"/>
        </w:rPr>
        <w:tab/>
      </w:r>
      <w:r w:rsidR="008E533A" w:rsidRPr="003D6663">
        <w:rPr>
          <w:rFonts w:ascii="Arial" w:hAnsi="Arial"/>
          <w:sz w:val="22"/>
          <w:szCs w:val="22"/>
        </w:rPr>
        <w:tab/>
      </w:r>
      <w:r w:rsidR="008E533A" w:rsidRPr="003D6663">
        <w:rPr>
          <w:rFonts w:ascii="Arial" w:hAnsi="Arial"/>
          <w:sz w:val="22"/>
          <w:szCs w:val="22"/>
        </w:rPr>
        <w:tab/>
      </w:r>
      <w:r w:rsid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>£</w:t>
      </w:r>
      <w:r w:rsidRPr="003D6663">
        <w:rPr>
          <w:rFonts w:ascii="Arial" w:hAnsi="Arial"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3D6663">
        <w:rPr>
          <w:rFonts w:ascii="Arial" w:hAnsi="Arial"/>
          <w:sz w:val="22"/>
          <w:szCs w:val="22"/>
        </w:rPr>
        <w:instrText xml:space="preserve"> FORMTEXT </w:instrText>
      </w:r>
      <w:r w:rsidRPr="003D6663">
        <w:rPr>
          <w:rFonts w:ascii="Arial" w:hAnsi="Arial"/>
          <w:sz w:val="22"/>
          <w:szCs w:val="22"/>
        </w:rPr>
      </w:r>
      <w:r w:rsidRPr="003D6663">
        <w:rPr>
          <w:rFonts w:ascii="Arial" w:hAnsi="Arial"/>
          <w:sz w:val="22"/>
          <w:szCs w:val="22"/>
        </w:rPr>
        <w:fldChar w:fldCharType="separate"/>
      </w:r>
      <w:r w:rsidRPr="003D6663">
        <w:rPr>
          <w:rFonts w:ascii="Arial" w:hAnsi="Arial"/>
          <w:noProof/>
          <w:sz w:val="22"/>
          <w:szCs w:val="22"/>
        </w:rPr>
        <w:t xml:space="preserve">     </w:t>
      </w:r>
      <w:r w:rsidRPr="003D6663">
        <w:rPr>
          <w:rFonts w:ascii="Arial" w:hAnsi="Arial"/>
          <w:sz w:val="22"/>
          <w:szCs w:val="22"/>
        </w:rPr>
        <w:fldChar w:fldCharType="end"/>
      </w:r>
    </w:p>
    <w:p w14:paraId="2D5F5B15" w14:textId="77777777" w:rsidR="004209E2" w:rsidRPr="003D6663" w:rsidRDefault="004209E2" w:rsidP="004209E2">
      <w:pPr>
        <w:ind w:left="142" w:hanging="142"/>
        <w:rPr>
          <w:rFonts w:ascii="Arial" w:hAnsi="Arial"/>
          <w:sz w:val="22"/>
          <w:szCs w:val="22"/>
        </w:rPr>
      </w:pPr>
      <w:r w:rsidRPr="003D6663">
        <w:rPr>
          <w:rFonts w:ascii="Arial" w:hAnsi="Arial"/>
          <w:b/>
          <w:sz w:val="22"/>
          <w:szCs w:val="22"/>
        </w:rPr>
        <w:t>4.</w:t>
      </w:r>
      <w:r w:rsidR="000E616C" w:rsidRPr="003D6663">
        <w:rPr>
          <w:rFonts w:ascii="Arial" w:hAnsi="Arial"/>
          <w:sz w:val="22"/>
          <w:szCs w:val="22"/>
        </w:rPr>
        <w:t xml:space="preserve"> C</w:t>
      </w:r>
      <w:r w:rsidRPr="003D6663">
        <w:rPr>
          <w:rFonts w:ascii="Arial" w:hAnsi="Arial"/>
          <w:sz w:val="22"/>
          <w:szCs w:val="22"/>
        </w:rPr>
        <w:t xml:space="preserve">osts </w:t>
      </w:r>
      <w:r w:rsidR="000E616C" w:rsidRPr="003D6663">
        <w:rPr>
          <w:rFonts w:ascii="Arial" w:hAnsi="Arial"/>
          <w:sz w:val="22"/>
          <w:szCs w:val="22"/>
        </w:rPr>
        <w:t xml:space="preserve">of obtaining and registering the Judgment or order </w:t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  <w:t>£</w:t>
      </w:r>
      <w:r w:rsidRPr="003D6663">
        <w:rPr>
          <w:rFonts w:ascii="Arial" w:hAnsi="Arial"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3D6663">
        <w:rPr>
          <w:rFonts w:ascii="Arial" w:hAnsi="Arial"/>
          <w:sz w:val="22"/>
          <w:szCs w:val="22"/>
        </w:rPr>
        <w:instrText xml:space="preserve"> FORMTEXT </w:instrText>
      </w:r>
      <w:r w:rsidRPr="003D6663">
        <w:rPr>
          <w:rFonts w:ascii="Arial" w:hAnsi="Arial"/>
          <w:sz w:val="22"/>
          <w:szCs w:val="22"/>
        </w:rPr>
      </w:r>
      <w:r w:rsidRPr="003D6663">
        <w:rPr>
          <w:rFonts w:ascii="Arial" w:hAnsi="Arial"/>
          <w:sz w:val="22"/>
          <w:szCs w:val="22"/>
        </w:rPr>
        <w:fldChar w:fldCharType="separate"/>
      </w:r>
      <w:r w:rsidRPr="003D6663">
        <w:rPr>
          <w:rFonts w:ascii="Arial" w:hAnsi="Arial"/>
          <w:noProof/>
          <w:sz w:val="22"/>
          <w:szCs w:val="22"/>
        </w:rPr>
        <w:t xml:space="preserve">     </w:t>
      </w:r>
      <w:r w:rsidRPr="003D6663">
        <w:rPr>
          <w:rFonts w:ascii="Arial" w:hAnsi="Arial"/>
          <w:sz w:val="22"/>
          <w:szCs w:val="22"/>
        </w:rPr>
        <w:fldChar w:fldCharType="end"/>
      </w:r>
    </w:p>
    <w:p w14:paraId="3E360B65" w14:textId="77777777" w:rsidR="004209E2" w:rsidRPr="003D6663" w:rsidRDefault="000E616C" w:rsidP="000E616C">
      <w:pPr>
        <w:ind w:left="142" w:hanging="142"/>
        <w:rPr>
          <w:rFonts w:ascii="Arial" w:hAnsi="Arial"/>
          <w:sz w:val="22"/>
          <w:szCs w:val="22"/>
        </w:rPr>
      </w:pPr>
      <w:r w:rsidRPr="003D6663">
        <w:rPr>
          <w:rFonts w:ascii="Arial" w:hAnsi="Arial"/>
          <w:b/>
          <w:sz w:val="22"/>
          <w:szCs w:val="22"/>
        </w:rPr>
        <w:t xml:space="preserve">5.  </w:t>
      </w:r>
      <w:r w:rsidR="004209E2" w:rsidRPr="003D6663">
        <w:rPr>
          <w:rFonts w:ascii="Arial" w:hAnsi="Arial"/>
          <w:b/>
          <w:sz w:val="22"/>
          <w:szCs w:val="22"/>
        </w:rPr>
        <w:t>LESS</w:t>
      </w:r>
      <w:r w:rsidR="004209E2" w:rsidRPr="003D6663">
        <w:rPr>
          <w:rFonts w:ascii="Arial" w:hAnsi="Arial"/>
          <w:sz w:val="22"/>
          <w:szCs w:val="22"/>
        </w:rPr>
        <w:t xml:space="preserve"> credits or payments received since </w:t>
      </w:r>
      <w:r w:rsidRPr="003D6663">
        <w:rPr>
          <w:rFonts w:ascii="Arial" w:hAnsi="Arial"/>
          <w:sz w:val="22"/>
          <w:szCs w:val="22"/>
        </w:rPr>
        <w:t>registration of the Judgment or Order</w:t>
      </w:r>
      <w:r w:rsidRP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</w:rPr>
        <w:t>£</w:t>
      </w:r>
      <w:r w:rsidR="004209E2" w:rsidRPr="003D6663">
        <w:rPr>
          <w:rFonts w:ascii="Arial" w:hAnsi="Arial"/>
          <w:sz w:val="22"/>
          <w:szCs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4209E2" w:rsidRPr="003D6663">
        <w:rPr>
          <w:rFonts w:ascii="Arial" w:hAnsi="Arial"/>
          <w:sz w:val="22"/>
          <w:szCs w:val="22"/>
        </w:rPr>
        <w:instrText xml:space="preserve"> FORMTEXT </w:instrText>
      </w:r>
      <w:r w:rsidR="004209E2" w:rsidRPr="003D6663">
        <w:rPr>
          <w:rFonts w:ascii="Arial" w:hAnsi="Arial"/>
          <w:sz w:val="22"/>
          <w:szCs w:val="22"/>
        </w:rPr>
      </w:r>
      <w:r w:rsidR="004209E2" w:rsidRPr="003D6663">
        <w:rPr>
          <w:rFonts w:ascii="Arial" w:hAnsi="Arial"/>
          <w:sz w:val="22"/>
          <w:szCs w:val="22"/>
        </w:rPr>
        <w:fldChar w:fldCharType="separate"/>
      </w:r>
      <w:r w:rsidR="004209E2" w:rsidRPr="003D6663">
        <w:rPr>
          <w:rFonts w:ascii="Arial" w:hAnsi="Arial"/>
          <w:noProof/>
          <w:sz w:val="22"/>
          <w:szCs w:val="22"/>
        </w:rPr>
        <w:t xml:space="preserve">     </w:t>
      </w:r>
      <w:r w:rsidR="004209E2" w:rsidRPr="003D6663">
        <w:rPr>
          <w:rFonts w:ascii="Arial" w:hAnsi="Arial"/>
          <w:sz w:val="22"/>
          <w:szCs w:val="22"/>
        </w:rPr>
        <w:fldChar w:fldCharType="end"/>
      </w:r>
      <w:r w:rsidR="004209E2" w:rsidRP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</w:rPr>
        <w:tab/>
        <w:t xml:space="preserve">                        </w:t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</w:rPr>
        <w:t xml:space="preserve">  </w:t>
      </w:r>
      <w:r w:rsid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</w:rPr>
        <w:softHyphen/>
        <w:t>___</w:t>
      </w:r>
      <w:r w:rsidR="003E6F5C" w:rsidRPr="003D6663">
        <w:rPr>
          <w:rFonts w:ascii="Arial" w:hAnsi="Arial"/>
          <w:sz w:val="22"/>
          <w:szCs w:val="22"/>
        </w:rPr>
        <w:t>__</w:t>
      </w:r>
    </w:p>
    <w:p w14:paraId="3A600892" w14:textId="77777777" w:rsidR="004209E2" w:rsidRPr="003D6663" w:rsidRDefault="004209E2" w:rsidP="004209E2">
      <w:pPr>
        <w:rPr>
          <w:rFonts w:ascii="Arial" w:hAnsi="Arial"/>
          <w:b/>
          <w:sz w:val="22"/>
          <w:szCs w:val="22"/>
        </w:rPr>
      </w:pP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="003D6663">
        <w:rPr>
          <w:rFonts w:ascii="Arial" w:hAnsi="Arial"/>
          <w:sz w:val="22"/>
          <w:szCs w:val="22"/>
        </w:rPr>
        <w:tab/>
      </w:r>
      <w:r w:rsid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b/>
          <w:sz w:val="22"/>
          <w:szCs w:val="22"/>
        </w:rPr>
        <w:t xml:space="preserve">Sub Total </w:t>
      </w:r>
      <w:r w:rsidRPr="003D6663">
        <w:rPr>
          <w:rFonts w:ascii="Arial" w:hAnsi="Arial"/>
          <w:b/>
          <w:sz w:val="22"/>
          <w:szCs w:val="22"/>
        </w:rPr>
        <w:tab/>
      </w:r>
      <w:r w:rsidR="003E6F5C" w:rsidRPr="003D6663">
        <w:rPr>
          <w:rFonts w:ascii="Arial" w:hAnsi="Arial"/>
          <w:sz w:val="22"/>
          <w:szCs w:val="22"/>
          <w:u w:val="single"/>
        </w:rPr>
        <w:t xml:space="preserve">£       </w:t>
      </w:r>
      <w:r w:rsidR="003E6F5C" w:rsidRPr="003D6663">
        <w:rPr>
          <w:rFonts w:ascii="Arial" w:hAnsi="Arial"/>
          <w:b/>
          <w:sz w:val="22"/>
          <w:szCs w:val="22"/>
          <w:u w:val="single"/>
        </w:rPr>
        <w:softHyphen/>
      </w:r>
      <w:r w:rsidR="003E6F5C" w:rsidRPr="003D6663">
        <w:rPr>
          <w:rFonts w:ascii="Arial" w:hAnsi="Arial"/>
          <w:b/>
          <w:sz w:val="22"/>
          <w:szCs w:val="22"/>
          <w:u w:val="single"/>
        </w:rPr>
        <w:softHyphen/>
      </w:r>
      <w:r w:rsidR="003E6F5C" w:rsidRPr="003D6663">
        <w:rPr>
          <w:rFonts w:ascii="Arial" w:hAnsi="Arial"/>
          <w:b/>
          <w:sz w:val="22"/>
          <w:szCs w:val="22"/>
          <w:u w:val="single"/>
        </w:rPr>
        <w:softHyphen/>
      </w:r>
      <w:r w:rsidR="003E6F5C" w:rsidRPr="003D6663">
        <w:rPr>
          <w:rFonts w:ascii="Arial" w:hAnsi="Arial"/>
          <w:b/>
          <w:sz w:val="22"/>
          <w:szCs w:val="22"/>
          <w:u w:val="single"/>
        </w:rPr>
        <w:softHyphen/>
      </w:r>
      <w:r w:rsidRPr="003D6663">
        <w:rPr>
          <w:rFonts w:ascii="Arial" w:hAnsi="Arial"/>
          <w:b/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3D6663">
        <w:rPr>
          <w:rFonts w:ascii="Arial" w:hAnsi="Arial"/>
          <w:b/>
          <w:sz w:val="22"/>
          <w:szCs w:val="22"/>
        </w:rPr>
        <w:instrText xml:space="preserve"> FORMTEXT </w:instrText>
      </w:r>
      <w:r w:rsidRPr="003D6663">
        <w:rPr>
          <w:rFonts w:ascii="Arial" w:hAnsi="Arial"/>
          <w:b/>
          <w:sz w:val="22"/>
          <w:szCs w:val="22"/>
        </w:rPr>
      </w:r>
      <w:r w:rsidRPr="003D6663">
        <w:rPr>
          <w:rFonts w:ascii="Arial" w:hAnsi="Arial"/>
          <w:b/>
          <w:sz w:val="22"/>
          <w:szCs w:val="22"/>
        </w:rPr>
        <w:fldChar w:fldCharType="separate"/>
      </w:r>
      <w:r w:rsidRPr="003D6663">
        <w:rPr>
          <w:rFonts w:ascii="Arial" w:hAnsi="Arial"/>
          <w:b/>
          <w:noProof/>
          <w:sz w:val="22"/>
          <w:szCs w:val="22"/>
        </w:rPr>
        <w:t xml:space="preserve">     </w:t>
      </w:r>
      <w:r w:rsidRPr="003D6663">
        <w:rPr>
          <w:rFonts w:ascii="Arial" w:hAnsi="Arial"/>
          <w:b/>
          <w:sz w:val="22"/>
          <w:szCs w:val="22"/>
        </w:rPr>
        <w:fldChar w:fldCharType="end"/>
      </w:r>
    </w:p>
    <w:p w14:paraId="11358B94" w14:textId="77777777" w:rsidR="004209E2" w:rsidRPr="003D6663" w:rsidRDefault="000E616C" w:rsidP="004209E2">
      <w:pPr>
        <w:rPr>
          <w:rFonts w:ascii="Arial" w:hAnsi="Arial"/>
          <w:sz w:val="22"/>
          <w:szCs w:val="22"/>
        </w:rPr>
      </w:pPr>
      <w:r w:rsidRPr="003D6663">
        <w:rPr>
          <w:rFonts w:ascii="Arial" w:hAnsi="Arial"/>
          <w:b/>
          <w:sz w:val="22"/>
          <w:szCs w:val="22"/>
        </w:rPr>
        <w:t>6</w:t>
      </w:r>
      <w:r w:rsidR="004209E2" w:rsidRPr="003D6663">
        <w:rPr>
          <w:rFonts w:ascii="Arial" w:hAnsi="Arial"/>
          <w:b/>
          <w:sz w:val="22"/>
          <w:szCs w:val="22"/>
        </w:rPr>
        <w:t>.</w:t>
      </w:r>
      <w:r w:rsidR="008E533A" w:rsidRPr="003D6663">
        <w:rPr>
          <w:rFonts w:ascii="Arial" w:hAnsi="Arial"/>
          <w:sz w:val="22"/>
          <w:szCs w:val="22"/>
        </w:rPr>
        <w:t xml:space="preserve"> Fixed costs on issue </w:t>
      </w:r>
      <w:r w:rsidR="008E533A" w:rsidRPr="003D6663">
        <w:rPr>
          <w:rFonts w:ascii="Arial" w:hAnsi="Arial"/>
          <w:sz w:val="22"/>
          <w:szCs w:val="22"/>
        </w:rPr>
        <w:tab/>
      </w:r>
      <w:r w:rsidR="008E533A" w:rsidRP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</w:rPr>
        <w:tab/>
      </w:r>
      <w:r w:rsid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="004209E2" w:rsidRPr="003D6663">
        <w:rPr>
          <w:rFonts w:ascii="Arial" w:hAnsi="Arial"/>
          <w:sz w:val="22"/>
          <w:szCs w:val="22"/>
          <w:u w:val="single"/>
        </w:rPr>
        <w:t>£</w:t>
      </w:r>
      <w:r w:rsidR="003E6F5C" w:rsidRPr="003D6663">
        <w:rPr>
          <w:rFonts w:ascii="Arial" w:hAnsi="Arial"/>
          <w:sz w:val="22"/>
          <w:szCs w:val="22"/>
        </w:rPr>
        <w:softHyphen/>
      </w:r>
      <w:r w:rsidR="003E6F5C" w:rsidRPr="003D6663">
        <w:rPr>
          <w:rFonts w:ascii="Arial" w:hAnsi="Arial"/>
          <w:sz w:val="22"/>
          <w:szCs w:val="22"/>
        </w:rPr>
        <w:softHyphen/>
      </w:r>
      <w:r w:rsidR="003E6F5C" w:rsidRPr="003D6663">
        <w:rPr>
          <w:rFonts w:ascii="Arial" w:hAnsi="Arial"/>
          <w:sz w:val="22"/>
          <w:szCs w:val="22"/>
        </w:rPr>
        <w:softHyphen/>
        <w:t>____</w:t>
      </w:r>
      <w:r w:rsidR="004209E2" w:rsidRPr="003D6663">
        <w:rPr>
          <w:rFonts w:ascii="Arial" w:hAnsi="Arial"/>
          <w:sz w:val="22"/>
          <w:szCs w:val="22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209E2" w:rsidRPr="003D6663">
        <w:rPr>
          <w:rFonts w:ascii="Arial" w:hAnsi="Arial"/>
          <w:sz w:val="22"/>
          <w:szCs w:val="22"/>
        </w:rPr>
        <w:instrText xml:space="preserve"> FORMTEXT </w:instrText>
      </w:r>
      <w:r w:rsidR="004209E2" w:rsidRPr="003D6663">
        <w:rPr>
          <w:rFonts w:ascii="Arial" w:hAnsi="Arial"/>
          <w:sz w:val="22"/>
          <w:szCs w:val="22"/>
        </w:rPr>
      </w:r>
      <w:r w:rsidR="004209E2" w:rsidRPr="003D6663">
        <w:rPr>
          <w:rFonts w:ascii="Arial" w:hAnsi="Arial"/>
          <w:sz w:val="22"/>
          <w:szCs w:val="22"/>
        </w:rPr>
        <w:fldChar w:fldCharType="separate"/>
      </w:r>
      <w:r w:rsidR="004209E2" w:rsidRPr="003D6663">
        <w:rPr>
          <w:rFonts w:ascii="Arial" w:hAnsi="Arial"/>
          <w:sz w:val="22"/>
          <w:szCs w:val="22"/>
        </w:rPr>
        <w:t xml:space="preserve">     </w:t>
      </w:r>
      <w:r w:rsidR="004209E2" w:rsidRPr="003D6663">
        <w:rPr>
          <w:rFonts w:ascii="Arial" w:hAnsi="Arial"/>
          <w:sz w:val="22"/>
          <w:szCs w:val="22"/>
        </w:rPr>
        <w:fldChar w:fldCharType="end"/>
      </w:r>
    </w:p>
    <w:p w14:paraId="4E386BA1" w14:textId="77777777" w:rsidR="004209E2" w:rsidRPr="003D6663" w:rsidRDefault="004209E2" w:rsidP="004209E2">
      <w:pPr>
        <w:rPr>
          <w:rFonts w:ascii="Arial" w:hAnsi="Arial"/>
          <w:sz w:val="22"/>
          <w:szCs w:val="22"/>
        </w:rPr>
      </w:pP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sz w:val="22"/>
          <w:szCs w:val="22"/>
        </w:rPr>
        <w:tab/>
      </w:r>
      <w:r w:rsidR="008E533A" w:rsidRPr="003D6663">
        <w:rPr>
          <w:rFonts w:ascii="Arial" w:hAnsi="Arial"/>
          <w:sz w:val="22"/>
          <w:szCs w:val="22"/>
        </w:rPr>
        <w:tab/>
      </w:r>
      <w:r w:rsidR="003D6663">
        <w:rPr>
          <w:rFonts w:ascii="Arial" w:hAnsi="Arial"/>
          <w:sz w:val="22"/>
          <w:szCs w:val="22"/>
        </w:rPr>
        <w:tab/>
      </w:r>
      <w:r w:rsidR="003D6663">
        <w:rPr>
          <w:rFonts w:ascii="Arial" w:hAnsi="Arial"/>
          <w:sz w:val="22"/>
          <w:szCs w:val="22"/>
        </w:rPr>
        <w:tab/>
      </w:r>
      <w:r w:rsidRPr="003D6663">
        <w:rPr>
          <w:rFonts w:ascii="Arial" w:hAnsi="Arial"/>
          <w:b/>
          <w:sz w:val="22"/>
          <w:szCs w:val="22"/>
        </w:rPr>
        <w:t>Total</w:t>
      </w:r>
      <w:r w:rsidRPr="003D6663">
        <w:rPr>
          <w:rFonts w:ascii="Arial" w:hAnsi="Arial"/>
          <w:b/>
          <w:sz w:val="22"/>
          <w:szCs w:val="22"/>
        </w:rPr>
        <w:tab/>
        <w:t>£</w:t>
      </w:r>
      <w:r w:rsidRPr="003D6663">
        <w:rPr>
          <w:rFonts w:ascii="Arial" w:hAnsi="Arial"/>
          <w:b/>
          <w:sz w:val="22"/>
          <w:szCs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3D6663">
        <w:rPr>
          <w:rFonts w:ascii="Arial" w:hAnsi="Arial"/>
          <w:b/>
          <w:sz w:val="22"/>
          <w:szCs w:val="22"/>
        </w:rPr>
        <w:instrText xml:space="preserve"> FORMTEXT </w:instrText>
      </w:r>
      <w:r w:rsidRPr="003D6663">
        <w:rPr>
          <w:rFonts w:ascii="Arial" w:hAnsi="Arial"/>
          <w:b/>
          <w:sz w:val="22"/>
          <w:szCs w:val="22"/>
        </w:rPr>
      </w:r>
      <w:r w:rsidRPr="003D6663">
        <w:rPr>
          <w:rFonts w:ascii="Arial" w:hAnsi="Arial"/>
          <w:b/>
          <w:sz w:val="22"/>
          <w:szCs w:val="22"/>
        </w:rPr>
        <w:fldChar w:fldCharType="separate"/>
      </w:r>
      <w:r w:rsidRPr="003D6663">
        <w:rPr>
          <w:rFonts w:ascii="Arial" w:hAnsi="Arial"/>
          <w:b/>
          <w:noProof/>
          <w:sz w:val="22"/>
          <w:szCs w:val="22"/>
        </w:rPr>
        <w:t xml:space="preserve">     </w:t>
      </w:r>
      <w:r w:rsidRPr="003D6663">
        <w:rPr>
          <w:rFonts w:ascii="Arial" w:hAnsi="Arial"/>
          <w:b/>
          <w:sz w:val="22"/>
          <w:szCs w:val="22"/>
        </w:rPr>
        <w:fldChar w:fldCharType="end"/>
      </w:r>
    </w:p>
    <w:p w14:paraId="6585E889" w14:textId="77777777" w:rsidR="000E616C" w:rsidRPr="003E6F5C" w:rsidRDefault="004209E2" w:rsidP="000E616C">
      <w:pPr>
        <w:rPr>
          <w:rFonts w:ascii="Arial" w:hAnsi="Arial"/>
          <w:b/>
          <w:sz w:val="18"/>
          <w:szCs w:val="18"/>
        </w:rPr>
      </w:pPr>
      <w:r w:rsidRPr="003E6F5C">
        <w:rPr>
          <w:rFonts w:ascii="Arial" w:hAnsi="Arial"/>
          <w:b/>
          <w:sz w:val="18"/>
          <w:szCs w:val="18"/>
        </w:rPr>
        <w:t>Together with: -</w:t>
      </w:r>
    </w:p>
    <w:p w14:paraId="5D36C2EF" w14:textId="77777777" w:rsidR="000E616C" w:rsidRPr="003E6F5C" w:rsidRDefault="000E616C" w:rsidP="000E616C">
      <w:pPr>
        <w:rPr>
          <w:rFonts w:ascii="Arial" w:hAnsi="Arial" w:cs="Arial"/>
          <w:sz w:val="18"/>
          <w:szCs w:val="18"/>
        </w:rPr>
      </w:pPr>
      <w:r w:rsidRPr="003E6F5C">
        <w:rPr>
          <w:rFonts w:ascii="Arial" w:hAnsi="Arial"/>
          <w:b/>
          <w:sz w:val="18"/>
          <w:szCs w:val="18"/>
        </w:rPr>
        <w:t xml:space="preserve">A. </w:t>
      </w:r>
      <w:r w:rsidRPr="003E6F5C">
        <w:rPr>
          <w:rFonts w:ascii="Arial" w:hAnsi="Arial" w:cs="Arial"/>
          <w:sz w:val="18"/>
          <w:szCs w:val="18"/>
        </w:rPr>
        <w:t>Interest on the sum in paragraph 1 above in accordance with the law of (</w:t>
      </w:r>
      <w:r w:rsidRPr="003E6F5C">
        <w:rPr>
          <w:rFonts w:ascii="Arial" w:hAnsi="Arial" w:cs="Arial"/>
          <w:i/>
          <w:sz w:val="18"/>
          <w:szCs w:val="18"/>
        </w:rPr>
        <w:t>the State in which the judgment was given</w:t>
      </w:r>
      <w:r w:rsidRPr="003E6F5C">
        <w:rPr>
          <w:rFonts w:ascii="Arial" w:hAnsi="Arial" w:cs="Arial"/>
          <w:sz w:val="18"/>
          <w:szCs w:val="18"/>
        </w:rPr>
        <w:t>) at such rate and for such period as are included in the judgment as registered (</w:t>
      </w:r>
      <w:r w:rsidRPr="003E6F5C">
        <w:rPr>
          <w:rFonts w:ascii="Arial" w:hAnsi="Arial" w:cs="Arial"/>
          <w:i/>
          <w:sz w:val="18"/>
          <w:szCs w:val="18"/>
        </w:rPr>
        <w:t>or as may be</w:t>
      </w:r>
      <w:r w:rsidRPr="003E6F5C">
        <w:rPr>
          <w:rFonts w:ascii="Arial" w:hAnsi="Arial" w:cs="Arial"/>
          <w:sz w:val="18"/>
          <w:szCs w:val="18"/>
        </w:rPr>
        <w:t>), namely at [   ]% from the date of issue of the writ of control until payment,</w:t>
      </w:r>
    </w:p>
    <w:p w14:paraId="18E12BA2" w14:textId="77777777" w:rsidR="004209E2" w:rsidRPr="003E6F5C" w:rsidRDefault="000E616C" w:rsidP="000E616C">
      <w:pPr>
        <w:rPr>
          <w:rFonts w:ascii="Arial" w:hAnsi="Arial"/>
          <w:b/>
          <w:sz w:val="18"/>
          <w:szCs w:val="18"/>
        </w:rPr>
      </w:pPr>
      <w:r w:rsidRPr="003E6F5C">
        <w:rPr>
          <w:rFonts w:ascii="Arial" w:hAnsi="Arial" w:cs="Arial"/>
          <w:b/>
          <w:sz w:val="18"/>
          <w:szCs w:val="18"/>
        </w:rPr>
        <w:t>B.</w:t>
      </w:r>
      <w:r w:rsidRPr="003E6F5C">
        <w:rPr>
          <w:rFonts w:ascii="Arial" w:hAnsi="Arial" w:cs="Arial"/>
          <w:sz w:val="18"/>
          <w:szCs w:val="18"/>
        </w:rPr>
        <w:t xml:space="preserve"> Interest at [ ]% on the sum in paragraph 3 from the date of registration until payment</w:t>
      </w:r>
      <w:r w:rsidR="004209E2" w:rsidRPr="003E6F5C">
        <w:rPr>
          <w:rFonts w:ascii="Arial" w:hAnsi="Arial"/>
          <w:sz w:val="18"/>
          <w:szCs w:val="18"/>
        </w:rPr>
        <w:t xml:space="preserve"> </w:t>
      </w:r>
    </w:p>
    <w:p w14:paraId="1153B368" w14:textId="77777777" w:rsidR="004209E2" w:rsidRPr="003E6F5C" w:rsidRDefault="000E616C" w:rsidP="004209E2">
      <w:pPr>
        <w:ind w:left="284" w:hanging="284"/>
        <w:rPr>
          <w:sz w:val="18"/>
          <w:szCs w:val="18"/>
        </w:rPr>
      </w:pPr>
      <w:r w:rsidRPr="003E6F5C">
        <w:rPr>
          <w:rFonts w:ascii="Arial" w:hAnsi="Arial"/>
          <w:b/>
          <w:sz w:val="18"/>
          <w:szCs w:val="18"/>
        </w:rPr>
        <w:t>C</w:t>
      </w:r>
      <w:r w:rsidR="004209E2" w:rsidRPr="003E6F5C">
        <w:rPr>
          <w:rFonts w:ascii="Arial" w:hAnsi="Arial"/>
          <w:b/>
          <w:sz w:val="18"/>
          <w:szCs w:val="18"/>
        </w:rPr>
        <w:t>.</w:t>
      </w:r>
      <w:r w:rsidR="004209E2" w:rsidRPr="003E6F5C">
        <w:rPr>
          <w:rFonts w:ascii="Arial" w:hAnsi="Arial"/>
          <w:sz w:val="18"/>
          <w:szCs w:val="18"/>
        </w:rPr>
        <w:t xml:space="preserve"> Fees and Charges to which you are entitled (where appropriate).</w:t>
      </w:r>
    </w:p>
    <w:p w14:paraId="5316502E" w14:textId="77777777" w:rsidR="004209E2" w:rsidRPr="004209E2" w:rsidRDefault="004209E2">
      <w:pPr>
        <w:jc w:val="both"/>
        <w:rPr>
          <w:rFonts w:ascii="Arial" w:hAnsi="Arial" w:cs="Arial"/>
        </w:rPr>
      </w:pPr>
    </w:p>
    <w:sectPr w:rsidR="004209E2" w:rsidRPr="004209E2" w:rsidSect="004F0879">
      <w:pgSz w:w="11904" w:h="16836"/>
      <w:pgMar w:top="567" w:right="851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973E5" w14:textId="77777777" w:rsidR="00BD04FD" w:rsidRDefault="00BD04FD">
      <w:r>
        <w:separator/>
      </w:r>
    </w:p>
  </w:endnote>
  <w:endnote w:type="continuationSeparator" w:id="0">
    <w:p w14:paraId="3224E894" w14:textId="77777777" w:rsidR="00BD04FD" w:rsidRDefault="00BD0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A0CB0" w14:textId="77777777" w:rsidR="00BD04FD" w:rsidRDefault="00BD04FD">
      <w:r>
        <w:separator/>
      </w:r>
    </w:p>
  </w:footnote>
  <w:footnote w:type="continuationSeparator" w:id="0">
    <w:p w14:paraId="326A7733" w14:textId="77777777" w:rsidR="00BD04FD" w:rsidRDefault="00BD04FD">
      <w:r>
        <w:continuationSeparator/>
      </w:r>
    </w:p>
  </w:footnote>
  <w:footnote w:id="1">
    <w:p w14:paraId="36FAED7D" w14:textId="77777777" w:rsidR="004209E2" w:rsidRPr="003E6F5C" w:rsidRDefault="004209E2" w:rsidP="004209E2">
      <w:pPr>
        <w:pStyle w:val="FootnoteText"/>
        <w:rPr>
          <w:rFonts w:ascii="Arial" w:hAnsi="Arial" w:cs="Arial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D20CE3">
        <w:rPr>
          <w:rFonts w:ascii="Arial" w:hAnsi="Arial" w:cs="Arial"/>
          <w:sz w:val="16"/>
          <w:szCs w:val="16"/>
        </w:rPr>
        <w:t>This should reflect the Districts as set out in the High Court Enforcement Officer Regulations 2004.</w:t>
      </w:r>
    </w:p>
  </w:footnote>
  <w:footnote w:id="2">
    <w:p w14:paraId="5375AE8C" w14:textId="77777777" w:rsidR="00D20CE3" w:rsidRDefault="00D20CE3">
      <w:pPr>
        <w:pStyle w:val="FootnoteText"/>
        <w:rPr>
          <w:rFonts w:ascii="Arial" w:hAnsi="Arial" w:cs="Arial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3E6F5C">
        <w:rPr>
          <w:rFonts w:ascii="Arial" w:hAnsi="Arial" w:cs="Arial"/>
          <w:sz w:val="16"/>
          <w:szCs w:val="16"/>
        </w:rPr>
        <w:t>Note if you have chosen this option you must send this writ to the National Information Centre for Enforcement for allocation (c/o Registry Trust Ltd,</w:t>
      </w:r>
      <w:r w:rsidR="0056583B">
        <w:rPr>
          <w:rFonts w:ascii="Arial" w:hAnsi="Arial" w:cs="Arial"/>
          <w:sz w:val="16"/>
          <w:szCs w:val="16"/>
        </w:rPr>
        <w:t xml:space="preserve"> 3</w:t>
      </w:r>
      <w:r w:rsidR="0056583B" w:rsidRPr="0056583B">
        <w:rPr>
          <w:rFonts w:ascii="Arial" w:hAnsi="Arial" w:cs="Arial"/>
          <w:sz w:val="16"/>
          <w:szCs w:val="16"/>
          <w:vertAlign w:val="superscript"/>
        </w:rPr>
        <w:t>rd</w:t>
      </w:r>
      <w:r w:rsidR="0056583B">
        <w:rPr>
          <w:rFonts w:ascii="Arial" w:hAnsi="Arial" w:cs="Arial"/>
          <w:sz w:val="16"/>
          <w:szCs w:val="16"/>
        </w:rPr>
        <w:t xml:space="preserve"> Floor, 12 Carthusian Street, London, EC1M 9EB</w:t>
      </w:r>
      <w:r w:rsidRPr="003E6F5C">
        <w:rPr>
          <w:rFonts w:ascii="Arial" w:hAnsi="Arial" w:cs="Arial"/>
          <w:sz w:val="16"/>
          <w:szCs w:val="16"/>
        </w:rPr>
        <w:t>).</w:t>
      </w:r>
    </w:p>
    <w:p w14:paraId="64B61E67" w14:textId="77777777" w:rsidR="00A01D37" w:rsidRDefault="00A01D37" w:rsidP="00A01D37">
      <w:pPr>
        <w:pStyle w:val="FootnoteText"/>
        <w:ind w:left="7920" w:firstLine="720"/>
        <w:rPr>
          <w:sz w:val="16"/>
          <w:szCs w:val="16"/>
        </w:rPr>
      </w:pPr>
      <w:r w:rsidRPr="00B530FA">
        <w:rPr>
          <w:sz w:val="16"/>
          <w:szCs w:val="16"/>
        </w:rPr>
        <w:t>Crown Copyright</w:t>
      </w:r>
    </w:p>
    <w:p w14:paraId="39B944B0" w14:textId="77777777" w:rsidR="00A01D37" w:rsidRDefault="00A01D37" w:rsidP="00A01D37">
      <w:pPr>
        <w:pStyle w:val="FootnoteText"/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Reproduced by TR</w:t>
      </w:r>
    </w:p>
  </w:footnote>
  <w:footnote w:id="3">
    <w:p w14:paraId="138CE3AA" w14:textId="77777777" w:rsidR="004209E2" w:rsidRPr="003E6F5C" w:rsidRDefault="004209E2">
      <w:pPr>
        <w:pStyle w:val="FootnoteText"/>
        <w:rPr>
          <w:rFonts w:ascii="Arial" w:hAnsi="Arial" w:cs="Arial"/>
          <w:sz w:val="16"/>
          <w:szCs w:val="16"/>
        </w:rPr>
      </w:pPr>
      <w:r w:rsidRPr="003E6F5C">
        <w:rPr>
          <w:rStyle w:val="FootnoteReference"/>
          <w:rFonts w:ascii="Arial" w:hAnsi="Arial" w:cs="Arial"/>
          <w:szCs w:val="16"/>
        </w:rPr>
        <w:footnoteRef/>
      </w:r>
      <w:r w:rsidRPr="003E6F5C">
        <w:rPr>
          <w:rFonts w:ascii="Arial" w:hAnsi="Arial" w:cs="Arial"/>
          <w:sz w:val="16"/>
          <w:szCs w:val="16"/>
        </w:rPr>
        <w:t xml:space="preserve"> Interest under S.7 of the Civil Jurisdiction and Judgments Act 1982</w:t>
      </w:r>
    </w:p>
  </w:footnote>
  <w:footnote w:id="4">
    <w:p w14:paraId="1F06AE6D" w14:textId="77777777" w:rsidR="000E616C" w:rsidRDefault="000E616C">
      <w:pPr>
        <w:pStyle w:val="FootnoteText"/>
        <w:rPr>
          <w:rFonts w:ascii="Arial" w:hAnsi="Arial" w:cs="Arial"/>
          <w:sz w:val="16"/>
          <w:szCs w:val="16"/>
        </w:rPr>
      </w:pPr>
      <w:r w:rsidRPr="003E6F5C">
        <w:rPr>
          <w:rStyle w:val="FootnoteReference"/>
          <w:rFonts w:ascii="Arial" w:hAnsi="Arial" w:cs="Arial"/>
          <w:szCs w:val="16"/>
        </w:rPr>
        <w:footnoteRef/>
      </w:r>
      <w:r w:rsidRPr="003E6F5C">
        <w:rPr>
          <w:rFonts w:ascii="Arial" w:hAnsi="Arial" w:cs="Arial"/>
          <w:sz w:val="16"/>
          <w:szCs w:val="16"/>
        </w:rPr>
        <w:t xml:space="preserve"> Interest on the sum in paragraph 1 above in accordance with the law of (</w:t>
      </w:r>
      <w:r w:rsidRPr="003E6F5C">
        <w:rPr>
          <w:rFonts w:ascii="Arial" w:hAnsi="Arial" w:cs="Arial"/>
          <w:i/>
          <w:sz w:val="16"/>
          <w:szCs w:val="16"/>
        </w:rPr>
        <w:t>the State in which the judgment was given</w:t>
      </w:r>
      <w:r w:rsidRPr="003E6F5C">
        <w:rPr>
          <w:rFonts w:ascii="Arial" w:hAnsi="Arial" w:cs="Arial"/>
          <w:sz w:val="16"/>
          <w:szCs w:val="16"/>
        </w:rPr>
        <w:t>) at such rate and for such period as are included in the judgment as registered (</w:t>
      </w:r>
      <w:r w:rsidRPr="003E6F5C">
        <w:rPr>
          <w:rFonts w:ascii="Arial" w:hAnsi="Arial" w:cs="Arial"/>
          <w:i/>
          <w:sz w:val="16"/>
          <w:szCs w:val="16"/>
        </w:rPr>
        <w:t>or as may be</w:t>
      </w:r>
      <w:r w:rsidRPr="003E6F5C">
        <w:rPr>
          <w:rFonts w:ascii="Arial" w:hAnsi="Arial" w:cs="Arial"/>
          <w:sz w:val="16"/>
          <w:szCs w:val="16"/>
        </w:rPr>
        <w:t>), namely at [   ]% from the date of issue of th</w:t>
      </w:r>
      <w:r w:rsidR="00090368">
        <w:rPr>
          <w:rFonts w:ascii="Arial" w:hAnsi="Arial" w:cs="Arial"/>
          <w:sz w:val="16"/>
          <w:szCs w:val="16"/>
        </w:rPr>
        <w:t>e writ of control until payment.</w:t>
      </w:r>
    </w:p>
    <w:p w14:paraId="5E5E51E1" w14:textId="77777777" w:rsidR="00312A51" w:rsidRDefault="00312A51">
      <w:pPr>
        <w:pStyle w:val="FootnoteText"/>
        <w:rPr>
          <w:rFonts w:ascii="Arial" w:hAnsi="Arial" w:cs="Arial"/>
          <w:sz w:val="16"/>
          <w:szCs w:val="16"/>
        </w:rPr>
      </w:pPr>
    </w:p>
    <w:p w14:paraId="63780D1D" w14:textId="77777777" w:rsidR="00090368" w:rsidRPr="00312A51" w:rsidRDefault="00312A51" w:rsidP="00312A51">
      <w:pPr>
        <w:pStyle w:val="Title"/>
        <w:jc w:val="left"/>
        <w:rPr>
          <w:sz w:val="16"/>
          <w:szCs w:val="16"/>
        </w:rPr>
      </w:pPr>
      <w:r w:rsidRPr="00312A51">
        <w:rPr>
          <w:sz w:val="16"/>
          <w:szCs w:val="16"/>
        </w:rPr>
        <w:t xml:space="preserve">No. 63 </w:t>
      </w:r>
      <w:r w:rsidRPr="00312A51">
        <w:rPr>
          <w:b w:val="0"/>
          <w:sz w:val="16"/>
          <w:szCs w:val="16"/>
        </w:rPr>
        <w:t>Writ of Control to enforce foreign registered judgment</w:t>
      </w:r>
      <w:r w:rsidRPr="00312A51">
        <w:rPr>
          <w:rFonts w:cs="Arial"/>
          <w:b w:val="0"/>
          <w:sz w:val="16"/>
          <w:szCs w:val="16"/>
        </w:rPr>
        <w:t xml:space="preserve"> (</w:t>
      </w:r>
      <w:r w:rsidR="0056583B">
        <w:rPr>
          <w:rFonts w:cs="Arial"/>
          <w:b w:val="0"/>
          <w:sz w:val="16"/>
          <w:szCs w:val="16"/>
        </w:rPr>
        <w:t>0</w:t>
      </w:r>
      <w:r w:rsidR="003208F4">
        <w:rPr>
          <w:rFonts w:cs="Arial"/>
          <w:b w:val="0"/>
          <w:sz w:val="16"/>
          <w:szCs w:val="16"/>
        </w:rPr>
        <w:t>8</w:t>
      </w:r>
      <w:r w:rsidR="0056583B">
        <w:rPr>
          <w:rFonts w:cs="Arial"/>
          <w:b w:val="0"/>
          <w:sz w:val="16"/>
          <w:szCs w:val="16"/>
        </w:rPr>
        <w:t>.24</w:t>
      </w:r>
      <w:r w:rsidRPr="00312A51">
        <w:rPr>
          <w:rFonts w:cs="Arial"/>
          <w:b w:val="0"/>
          <w:sz w:val="16"/>
          <w:szCs w:val="16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14405"/>
    <w:multiLevelType w:val="hybridMultilevel"/>
    <w:tmpl w:val="6A860FB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734A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6F236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135350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403453449">
    <w:abstractNumId w:val="3"/>
  </w:num>
  <w:num w:numId="2" w16cid:durableId="122234737">
    <w:abstractNumId w:val="3"/>
  </w:num>
  <w:num w:numId="3" w16cid:durableId="1709138714">
    <w:abstractNumId w:val="2"/>
  </w:num>
  <w:num w:numId="4" w16cid:durableId="773476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7782"/>
    <w:rsid w:val="00027876"/>
    <w:rsid w:val="00090368"/>
    <w:rsid w:val="000A6F0A"/>
    <w:rsid w:val="000C09D2"/>
    <w:rsid w:val="000E616C"/>
    <w:rsid w:val="0014510C"/>
    <w:rsid w:val="00207782"/>
    <w:rsid w:val="002377C9"/>
    <w:rsid w:val="00312A51"/>
    <w:rsid w:val="003208F4"/>
    <w:rsid w:val="00330418"/>
    <w:rsid w:val="003441AF"/>
    <w:rsid w:val="003D6663"/>
    <w:rsid w:val="003E6F5C"/>
    <w:rsid w:val="004209E2"/>
    <w:rsid w:val="004273CE"/>
    <w:rsid w:val="004311CA"/>
    <w:rsid w:val="004F0879"/>
    <w:rsid w:val="0056583B"/>
    <w:rsid w:val="0057231A"/>
    <w:rsid w:val="00750CA5"/>
    <w:rsid w:val="0079433B"/>
    <w:rsid w:val="00871A08"/>
    <w:rsid w:val="008B60FD"/>
    <w:rsid w:val="008D4ADE"/>
    <w:rsid w:val="008E533A"/>
    <w:rsid w:val="008E5E73"/>
    <w:rsid w:val="00A01D37"/>
    <w:rsid w:val="00B23FD3"/>
    <w:rsid w:val="00BD04FD"/>
    <w:rsid w:val="00C41E3E"/>
    <w:rsid w:val="00C94260"/>
    <w:rsid w:val="00CE7F9C"/>
    <w:rsid w:val="00D20CE3"/>
    <w:rsid w:val="00D24526"/>
    <w:rsid w:val="00D32F67"/>
    <w:rsid w:val="00E11053"/>
    <w:rsid w:val="00E92202"/>
    <w:rsid w:val="00EB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1BE743"/>
  <w15:chartTrackingRefBased/>
  <w15:docId w15:val="{43A46DD6-BA99-47AE-946A-5F9A5CE8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ms Rmn" w:hAnsi="Tms Rmn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Helvetica" w:hAnsi="Helvetica"/>
      <w:sz w:val="24"/>
    </w:rPr>
  </w:style>
  <w:style w:type="paragraph" w:styleId="Heading4">
    <w:name w:val="heading 4"/>
    <w:basedOn w:val="Normal"/>
    <w:next w:val="Normal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</w:style>
  <w:style w:type="paragraph" w:styleId="Title">
    <w:name w:val="Title"/>
    <w:basedOn w:val="Normal"/>
    <w:qFormat/>
    <w:pPr>
      <w:jc w:val="center"/>
    </w:pPr>
    <w:rPr>
      <w:rFonts w:ascii="Helvetica" w:hAnsi="Helvetica"/>
      <w:b/>
      <w:sz w:val="24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b/>
      <w:i/>
      <w:sz w:val="24"/>
    </w:rPr>
  </w:style>
  <w:style w:type="paragraph" w:styleId="BodyText3">
    <w:name w:val="Body Text 3"/>
    <w:basedOn w:val="Normal"/>
    <w:pPr>
      <w:jc w:val="center"/>
    </w:pPr>
    <w:rPr>
      <w:rFonts w:ascii="Arial Narrow" w:hAnsi="Arial Narrow"/>
      <w:color w:val="0000FF"/>
    </w:rPr>
  </w:style>
  <w:style w:type="paragraph" w:styleId="BalloonText">
    <w:name w:val="Balloon Text"/>
    <w:basedOn w:val="Normal"/>
    <w:semiHidden/>
    <w:rsid w:val="00D20CE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A01D37"/>
    <w:rPr>
      <w:rFonts w:ascii="Tms Rmn" w:hAnsi="Tms R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FC74686D30674F8C74C174E5F00189" ma:contentTypeVersion="20" ma:contentTypeDescription="Create a new document." ma:contentTypeScope="" ma:versionID="3912c4845eec1b4c84faf0efb3f0e8f0">
  <xsd:schema xmlns:xsd="http://www.w3.org/2001/XMLSchema" xmlns:xs="http://www.w3.org/2001/XMLSchema" xmlns:p="http://schemas.microsoft.com/office/2006/metadata/properties" xmlns:ns1="http://schemas.microsoft.com/sharepoint/v3" xmlns:ns2="87f72677-0859-4009-abb2-52c0308dc790" xmlns:ns3="7db9247b-6494-4815-bea0-d9d1e464e114" targetNamespace="http://schemas.microsoft.com/office/2006/metadata/properties" ma:root="true" ma:fieldsID="fba26b4ddf9c78ac9187721dfa8a1b04" ns1:_="" ns2:_="" ns3:_="">
    <xsd:import namespace="http://schemas.microsoft.com/sharepoint/v3"/>
    <xsd:import namespace="87f72677-0859-4009-abb2-52c0308dc790"/>
    <xsd:import namespace="7db9247b-6494-4815-bea0-d9d1e464e1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72677-0859-4009-abb2-52c0308dc7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53a93e6a-eb94-4f22-847d-80c377548a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9247b-6494-4815-bea0-d9d1e464e11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c4f46b5-f39e-423b-8432-12d5a3a6400d}" ma:internalName="TaxCatchAll" ma:showField="CatchAllData" ma:web="7db9247b-6494-4815-bea0-d9d1e464e1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b9247b-6494-4815-bea0-d9d1e464e114"/>
    <_ip_UnifiedCompliancePolicyUIAction xmlns="http://schemas.microsoft.com/sharepoint/v3" xsi:nil="true"/>
    <lcf76f155ced4ddcb4097134ff3c332f xmlns="87f72677-0859-4009-abb2-52c0308dc790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7A6543E-7E10-4C17-982E-5B62E7F189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08A29F-6EA3-455E-8C18-ADACA77DD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7f72677-0859-4009-abb2-52c0308dc790"/>
    <ds:schemaRef ds:uri="7db9247b-6494-4815-bea0-d9d1e464e1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60DB1D-C49C-4E40-80EE-4B85E2B9F7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PF7</vt:lpstr>
    </vt:vector>
  </TitlesOfParts>
  <Company> 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PF7</dc:title>
  <dc:subject/>
  <dc:creator>ITSC</dc:creator>
  <cp:keywords/>
  <dc:description/>
  <cp:lastModifiedBy>Morgan, Liv (Content Operations)</cp:lastModifiedBy>
  <cp:revision>2</cp:revision>
  <cp:lastPrinted>2014-04-09T14:30:00Z</cp:lastPrinted>
  <dcterms:created xsi:type="dcterms:W3CDTF">2024-08-20T10:58:00Z</dcterms:created>
  <dcterms:modified xsi:type="dcterms:W3CDTF">2024-08-20T10:58:00Z</dcterms:modified>
</cp:coreProperties>
</file>